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6F" w:rsidRPr="00B27157" w:rsidRDefault="00E83C6F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>МІНІСТЕРСТВО ОСВІТИ ТА НАУКИ УКРАЇНИ</w:t>
      </w:r>
    </w:p>
    <w:p w:rsidR="00E83C6F" w:rsidRPr="00B27157" w:rsidRDefault="00E83C6F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>ОДЕСЬКІЙ НАЦІОНАЛЬНИЙ ЕКОНОМІЧНИЙ УНІВЕРСИТЕТ</w:t>
      </w:r>
    </w:p>
    <w:tbl>
      <w:tblPr>
        <w:tblW w:w="9889" w:type="dxa"/>
        <w:tblLook w:val="00A0"/>
      </w:tblPr>
      <w:tblGrid>
        <w:gridCol w:w="5211"/>
        <w:gridCol w:w="4678"/>
      </w:tblGrid>
      <w:tr w:rsidR="00E83C6F" w:rsidRPr="00345612">
        <w:tc>
          <w:tcPr>
            <w:tcW w:w="5211" w:type="dxa"/>
          </w:tcPr>
          <w:p w:rsidR="00E83C6F" w:rsidRPr="00345612" w:rsidRDefault="00E83C6F" w:rsidP="003456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C6F" w:rsidRPr="00345612" w:rsidRDefault="00E83C6F" w:rsidP="003456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Ректор ОНЕУ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______________ / Звєряков М.І. / 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"_____" _______________ 2017 р. 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83C6F" w:rsidRPr="00345612" w:rsidRDefault="00E83C6F" w:rsidP="003456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3C6F" w:rsidRPr="00B27157" w:rsidRDefault="00E83C6F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B01B19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>ОСВІТНЬО – ПРОФЕСІЙНА ПРОГРАМА</w:t>
      </w:r>
    </w:p>
    <w:p w:rsidR="00E83C6F" w:rsidRPr="00B27157" w:rsidRDefault="00E83C6F" w:rsidP="00B01B19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>ДРУГОГО РІВНЯ ВИЩОЇ ОСВІТИ</w:t>
      </w:r>
    </w:p>
    <w:p w:rsidR="00E83C6F" w:rsidRPr="00B27157" w:rsidRDefault="00E83C6F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B01B19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  <w:r w:rsidR="000857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7157">
        <w:rPr>
          <w:rFonts w:ascii="Times New Roman" w:hAnsi="Times New Roman"/>
          <w:b/>
          <w:sz w:val="28"/>
          <w:szCs w:val="28"/>
          <w:u w:val="single"/>
          <w:lang w:val="uk-UA"/>
        </w:rPr>
        <w:t>076  «ПІДПРИЄМНИЦТВО, ТОРГІВЛЯ ТА</w:t>
      </w:r>
    </w:p>
    <w:p w:rsidR="00E83C6F" w:rsidRPr="00B27157" w:rsidRDefault="00E83C6F" w:rsidP="00B01B19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БІРЖОВА ДІЯЛЬНІСТЬ»</w:t>
      </w:r>
    </w:p>
    <w:p w:rsidR="00E83C6F" w:rsidRPr="00B27157" w:rsidRDefault="00E83C6F" w:rsidP="00B01B19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3C6F" w:rsidRPr="00B27157" w:rsidRDefault="00E83C6F" w:rsidP="00B01B19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>Галузі знань</w:t>
      </w:r>
      <w:r w:rsidR="0077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7157">
        <w:rPr>
          <w:rFonts w:ascii="Times New Roman" w:hAnsi="Times New Roman"/>
          <w:b/>
          <w:sz w:val="28"/>
          <w:szCs w:val="28"/>
          <w:u w:val="single"/>
          <w:lang w:val="uk-UA"/>
        </w:rPr>
        <w:t>07  УПРАВЛІННЯ ТА АДМІНІСТРУВАННЯ</w:t>
      </w:r>
    </w:p>
    <w:p w:rsidR="00E83C6F" w:rsidRPr="00B27157" w:rsidRDefault="00E83C6F" w:rsidP="00B01B19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3C6F" w:rsidRPr="00B27157" w:rsidRDefault="00E83C6F" w:rsidP="00B01B19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 xml:space="preserve">Освітня кваліфікація </w:t>
      </w:r>
      <w:r w:rsidRPr="00B271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МАГІСТР ПІДПРИЄМНИЦТВА, </w:t>
      </w:r>
    </w:p>
    <w:p w:rsidR="00E83C6F" w:rsidRPr="00B27157" w:rsidRDefault="00E83C6F" w:rsidP="00B01B19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u w:val="single"/>
          <w:lang w:val="uk-UA"/>
        </w:rPr>
        <w:t>ТОРГІВЛІ ТА  БІРЖОВОЇ ДІЯЛЬНОСТІ</w:t>
      </w:r>
    </w:p>
    <w:p w:rsidR="00E83C6F" w:rsidRPr="00B27157" w:rsidRDefault="00E83C6F" w:rsidP="00D3354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D33545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83C6F" w:rsidRPr="00345612">
        <w:tc>
          <w:tcPr>
            <w:tcW w:w="4785" w:type="dxa"/>
          </w:tcPr>
          <w:p w:rsidR="00E83C6F" w:rsidRPr="00345612" w:rsidRDefault="00E83C6F" w:rsidP="003456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Розглянуто та схвалено 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 засіданні Вченої ради ОНЕУ 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"___" ___________ 2017 р. протокол № ___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3C6F" w:rsidRPr="00B27157" w:rsidRDefault="00E83C6F" w:rsidP="00D335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83C6F" w:rsidRPr="00B27157" w:rsidRDefault="00E83C6F" w:rsidP="00D335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83C6F" w:rsidRPr="00B27157" w:rsidRDefault="00E83C6F" w:rsidP="00D335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157">
        <w:rPr>
          <w:rFonts w:ascii="Times New Roman" w:hAnsi="Times New Roman"/>
          <w:b/>
          <w:sz w:val="32"/>
          <w:szCs w:val="32"/>
          <w:lang w:val="uk-UA"/>
        </w:rPr>
        <w:t>Одеса 2017</w:t>
      </w:r>
    </w:p>
    <w:p w:rsidR="00E83C6F" w:rsidRPr="00B27157" w:rsidRDefault="00E83C6F" w:rsidP="00D335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83C6F" w:rsidRPr="00B27157" w:rsidRDefault="00E83C6F" w:rsidP="000C1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157">
        <w:rPr>
          <w:rFonts w:ascii="Times New Roman" w:hAnsi="Times New Roman"/>
          <w:b/>
          <w:sz w:val="32"/>
          <w:szCs w:val="32"/>
          <w:lang w:val="uk-UA"/>
        </w:rPr>
        <w:t xml:space="preserve">ЛИСТ ПОГОДЖЕННЯ </w:t>
      </w:r>
    </w:p>
    <w:p w:rsidR="00E83C6F" w:rsidRPr="00B27157" w:rsidRDefault="00E83C6F" w:rsidP="000C1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157">
        <w:rPr>
          <w:rFonts w:ascii="Times New Roman" w:hAnsi="Times New Roman"/>
          <w:b/>
          <w:sz w:val="32"/>
          <w:szCs w:val="32"/>
          <w:lang w:val="uk-UA"/>
        </w:rPr>
        <w:t xml:space="preserve">ОСВІТНЬО-ПРОФЕСІЙНОЇ ПРОГРАМИ ВИЩОЇ ОСВІТИ </w:t>
      </w:r>
    </w:p>
    <w:p w:rsidR="00E83C6F" w:rsidRPr="00B27157" w:rsidRDefault="00E83C6F" w:rsidP="000C1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4927"/>
      </w:tblGrid>
      <w:tr w:rsidR="00E83C6F" w:rsidRPr="0034561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ГАЛУЗЬ ЗНАНЬ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E83C6F" w:rsidRPr="00C51FA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076 «Підприємництво, торгівля та 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біржова діяльність»</w:t>
            </w:r>
          </w:p>
        </w:tc>
      </w:tr>
      <w:tr w:rsidR="00E83C6F" w:rsidRPr="0034561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РІВЕНЬ ВИЩОЇ ОСВІТИ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>другий</w:t>
            </w:r>
          </w:p>
        </w:tc>
      </w:tr>
      <w:tr w:rsidR="00E83C6F" w:rsidRPr="0034561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>магістр</w:t>
            </w:r>
          </w:p>
        </w:tc>
      </w:tr>
    </w:tbl>
    <w:p w:rsidR="00E83C6F" w:rsidRPr="00B27157" w:rsidRDefault="00E83C6F" w:rsidP="000C10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A750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 xml:space="preserve">" РОЗРОБЛЕНО "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Проектною  групою 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>зі спеціальності економіка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Керівник проектної групи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     ______________ О.Г. Янковий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"___" _____________ 2017 р. </w:t>
      </w:r>
    </w:p>
    <w:p w:rsidR="00E83C6F" w:rsidRPr="00B27157" w:rsidRDefault="00E83C6F" w:rsidP="00A91E6D">
      <w:pPr>
        <w:ind w:left="510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A91E6D">
      <w:pPr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 xml:space="preserve">" СХВАЛЕНО "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Радою ФЕУП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Протокол № _____ 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від "_____" ___________ 2017 р.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Голова Ради ФЕУП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>_______________ С.В. Ляліков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83C6F" w:rsidRPr="00B27157" w:rsidRDefault="00E83C6F" w:rsidP="00A91E6D">
      <w:pPr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 xml:space="preserve">" ПОГОДЖЕНО " 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>Проректор з НПР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>______________Т.Б. Кублікова</w:t>
      </w:r>
    </w:p>
    <w:p w:rsidR="00E83C6F" w:rsidRPr="00B27157" w:rsidRDefault="00E83C6F" w:rsidP="00A91E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B27157">
        <w:rPr>
          <w:rFonts w:ascii="Times New Roman" w:hAnsi="Times New Roman"/>
          <w:sz w:val="28"/>
          <w:szCs w:val="28"/>
          <w:lang w:val="uk-UA"/>
        </w:rPr>
        <w:t xml:space="preserve">"____"______________2017 р. </w:t>
      </w:r>
    </w:p>
    <w:p w:rsidR="00E83C6F" w:rsidRPr="00B27157" w:rsidRDefault="00E83C6F" w:rsidP="00A750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A750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27157" w:rsidRDefault="00E83C6F" w:rsidP="00D335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1C728E" w:rsidRDefault="00E83C6F" w:rsidP="00D33545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142ED">
        <w:rPr>
          <w:rFonts w:ascii="Times New Roman" w:hAnsi="Times New Roman"/>
          <w:b/>
          <w:color w:val="8DB3E2"/>
          <w:sz w:val="28"/>
          <w:szCs w:val="28"/>
          <w:lang w:val="uk-UA"/>
        </w:rPr>
        <w:br w:type="column"/>
      </w: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ПЕРЕДМОВА</w:t>
      </w:r>
    </w:p>
    <w:p w:rsidR="00E83C6F" w:rsidRPr="001C728E" w:rsidRDefault="00E83C6F" w:rsidP="00F4159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Освітньо-професійна програма спеціальності 076 «Підприємництво, торгівля та біржова діяльність»</w:t>
      </w:r>
      <w:r w:rsidR="004C75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підготовки </w:t>
      </w:r>
      <w:r w:rsidR="00F05C54">
        <w:rPr>
          <w:rFonts w:ascii="Times New Roman" w:hAnsi="Times New Roman"/>
          <w:color w:val="000000"/>
          <w:sz w:val="24"/>
          <w:szCs w:val="24"/>
          <w:lang w:val="uk-UA"/>
        </w:rPr>
        <w:t>магістра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розроблена до введення в дію Стандарту вищої освіти за відповідним рівнем вищої освіти проектною групою зі спеціальності у складі: 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1C728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Керівник (гарант програми):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Янковий О.Г.,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зав. кафедри  економіки підприємства та організації підприємницької діяльності, професор, д.е.н.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1C728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Заступники:  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Єгупов Ю.А.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 доцент кафедри  економіки підприємства та  організації підприємницької діяльності, к.е.н.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Семенова В.Г.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, доцент кафедри  економіки підприємства та організації підприємницької діяльності, д.е.н.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Ковальов А.І.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, проректор, д.е.н, професор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  <w:r w:rsidRPr="001C728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Члени робочої групи</w:t>
      </w:r>
      <w:r w:rsidRPr="001C728E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: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Ляліков С.В.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, декан  факультету економіки та управління підприємництвом,   доцент кафедри міжнародних економічних відносин, к.е.н.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Балджи М.Д.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, зав. кафедри економіки та планування бізнесу,  професор д.е.н.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Гончаренко О.М.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, декан фінансово-економічного факультету, професор кафедри фінансового менеджменту та фондового ринку,  д.е.н.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Кундиловська Т.А.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, зав. кафедри експертизи товарів та послуг, доцент, к.т.н.</w:t>
      </w:r>
    </w:p>
    <w:p w:rsidR="00E83C6F" w:rsidRPr="001C728E" w:rsidRDefault="00E83C6F" w:rsidP="00F4159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b/>
          <w:color w:val="000000"/>
          <w:sz w:val="24"/>
          <w:szCs w:val="24"/>
          <w:lang w:val="uk-UA"/>
        </w:rPr>
        <w:t>Танасюк І.М.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,  доцент кафедри  економіки підприємства та організації підприємницької діяльності,  к.е.н.</w:t>
      </w:r>
    </w:p>
    <w:p w:rsidR="00E83C6F" w:rsidRPr="001C728E" w:rsidRDefault="00E83C6F" w:rsidP="00B01B1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E83C6F" w:rsidRPr="001C728E" w:rsidRDefault="00E83C6F" w:rsidP="00D3354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1.Освітньо-професійна програма обговорена та схвалена на засід</w:t>
      </w:r>
      <w:r w:rsidR="00A11DF5"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анні </w:t>
      </w:r>
      <w:r w:rsidR="00DF60EA">
        <w:rPr>
          <w:rFonts w:ascii="Times New Roman" w:hAnsi="Times New Roman"/>
          <w:color w:val="000000"/>
          <w:sz w:val="24"/>
          <w:szCs w:val="24"/>
          <w:lang w:val="uk-UA"/>
        </w:rPr>
        <w:t xml:space="preserve">кафедри </w:t>
      </w:r>
      <w:r w:rsidR="00AF790F">
        <w:rPr>
          <w:rFonts w:ascii="Times New Roman" w:hAnsi="Times New Roman"/>
          <w:color w:val="000000"/>
          <w:sz w:val="24"/>
          <w:szCs w:val="24"/>
          <w:lang w:val="uk-UA"/>
        </w:rPr>
        <w:t xml:space="preserve">економіки підприємства та організації підприємницької діяльності </w:t>
      </w:r>
      <w:r w:rsidR="00DF60EA">
        <w:rPr>
          <w:rFonts w:ascii="Times New Roman" w:hAnsi="Times New Roman"/>
          <w:color w:val="000000"/>
          <w:sz w:val="24"/>
          <w:szCs w:val="24"/>
          <w:lang w:val="uk-UA"/>
        </w:rPr>
        <w:t>ЕП та ОПД</w:t>
      </w:r>
    </w:p>
    <w:p w:rsidR="00E83C6F" w:rsidRPr="001C728E" w:rsidRDefault="00E83C6F" w:rsidP="00D3354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Протокол № __</w:t>
      </w:r>
      <w:r w:rsidR="004C750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12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__ від "_</w:t>
      </w:r>
      <w:r w:rsidR="004C750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22</w:t>
      </w:r>
      <w:r w:rsidR="00E06B04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" _</w:t>
      </w:r>
      <w:r w:rsidR="004C750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травня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_ 2017 р. </w:t>
      </w:r>
    </w:p>
    <w:p w:rsidR="00E83C6F" w:rsidRPr="001C728E" w:rsidRDefault="00A11DF5" w:rsidP="00D33545">
      <w:pPr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9D1BB6">
        <w:rPr>
          <w:rFonts w:ascii="Times New Roman" w:hAnsi="Times New Roman"/>
          <w:i/>
          <w:color w:val="000000"/>
          <w:sz w:val="24"/>
          <w:szCs w:val="24"/>
          <w:lang w:val="uk-UA"/>
        </w:rPr>
        <w:t>Зав. кафедри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9D1BB6">
        <w:rPr>
          <w:rFonts w:ascii="Times New Roman" w:hAnsi="Times New Roman"/>
          <w:i/>
          <w:color w:val="000000"/>
          <w:sz w:val="24"/>
          <w:szCs w:val="24"/>
          <w:lang w:val="uk-UA"/>
        </w:rPr>
        <w:t>ЕП та ОПД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_________</w:t>
      </w:r>
      <w:r w:rsidR="00E83C6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</w:t>
      </w:r>
      <w:r w:rsidR="00E83C6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      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>О.</w:t>
      </w:r>
      <w:r w:rsidR="004852A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Г. Янковий    </w:t>
      </w:r>
    </w:p>
    <w:p w:rsidR="00A11DF5" w:rsidRPr="001C728E" w:rsidRDefault="00A11DF5" w:rsidP="00A11DF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2.Освітньо-професійна програма обговорена та схвалена на засіданні </w:t>
      </w:r>
      <w:r w:rsidR="00DF60EA">
        <w:rPr>
          <w:rFonts w:ascii="Times New Roman" w:hAnsi="Times New Roman"/>
          <w:color w:val="000000"/>
          <w:sz w:val="24"/>
          <w:szCs w:val="24"/>
          <w:lang w:val="uk-UA"/>
        </w:rPr>
        <w:t xml:space="preserve"> кафедри </w:t>
      </w:r>
      <w:r w:rsidR="00AF790F">
        <w:rPr>
          <w:rFonts w:ascii="Times New Roman" w:hAnsi="Times New Roman"/>
          <w:color w:val="000000"/>
          <w:sz w:val="24"/>
          <w:szCs w:val="24"/>
          <w:lang w:val="uk-UA"/>
        </w:rPr>
        <w:t xml:space="preserve">економіки та планування бізнесу  </w:t>
      </w:r>
      <w:r w:rsidR="00DF60EA">
        <w:rPr>
          <w:rFonts w:ascii="Times New Roman" w:hAnsi="Times New Roman"/>
          <w:color w:val="000000"/>
          <w:sz w:val="24"/>
          <w:szCs w:val="24"/>
          <w:lang w:val="uk-UA"/>
        </w:rPr>
        <w:t>Е та ПБ</w:t>
      </w:r>
    </w:p>
    <w:p w:rsidR="00A11DF5" w:rsidRPr="001C728E" w:rsidRDefault="00A11DF5" w:rsidP="00A11DF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Протокол № _____ від "____" ______________ 2017 р. </w:t>
      </w:r>
    </w:p>
    <w:p w:rsidR="00A11DF5" w:rsidRPr="001C728E" w:rsidRDefault="00A11DF5" w:rsidP="00A11DF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159B">
        <w:rPr>
          <w:rFonts w:ascii="Times New Roman" w:hAnsi="Times New Roman"/>
          <w:i/>
          <w:color w:val="000000"/>
          <w:sz w:val="24"/>
          <w:szCs w:val="24"/>
          <w:lang w:val="uk-UA"/>
        </w:rPr>
        <w:t>Зав. кафедри</w:t>
      </w:r>
      <w:r w:rsidR="00F415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Е та ПБ</w:t>
      </w:r>
      <w:r w:rsidRPr="00F415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</w:t>
      </w:r>
      <w:r w:rsidR="00972F4D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>________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                     </w:t>
      </w:r>
      <w:r w:rsidR="00E06B0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>М.</w:t>
      </w:r>
      <w:r w:rsidR="004852A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>Д. Балджи</w:t>
      </w:r>
    </w:p>
    <w:p w:rsidR="00A11DF5" w:rsidRPr="001C728E" w:rsidRDefault="00A11DF5" w:rsidP="00A11DF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3.Освітньо-професійна програма обговорена та схвалена на засіданні </w:t>
      </w:r>
      <w:r w:rsidR="00DF60EA">
        <w:rPr>
          <w:rFonts w:ascii="Times New Roman" w:hAnsi="Times New Roman"/>
          <w:color w:val="000000"/>
          <w:sz w:val="24"/>
          <w:szCs w:val="24"/>
          <w:lang w:val="uk-UA"/>
        </w:rPr>
        <w:t xml:space="preserve"> кафедри </w:t>
      </w:r>
      <w:r w:rsidR="00AF790F">
        <w:rPr>
          <w:rFonts w:ascii="Times New Roman" w:hAnsi="Times New Roman"/>
          <w:color w:val="000000"/>
          <w:sz w:val="24"/>
          <w:szCs w:val="24"/>
          <w:lang w:val="uk-UA"/>
        </w:rPr>
        <w:t xml:space="preserve">експертизи товарів та послуг </w:t>
      </w:r>
      <w:r w:rsidR="00DF60EA">
        <w:rPr>
          <w:rFonts w:ascii="Times New Roman" w:hAnsi="Times New Roman"/>
          <w:color w:val="000000"/>
          <w:sz w:val="24"/>
          <w:szCs w:val="24"/>
          <w:lang w:val="uk-UA"/>
        </w:rPr>
        <w:t>ЕТП</w:t>
      </w:r>
    </w:p>
    <w:p w:rsidR="00A11DF5" w:rsidRPr="001C728E" w:rsidRDefault="00A11DF5" w:rsidP="00A11DF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Протокол № __</w:t>
      </w:r>
      <w:r w:rsidR="00972F4D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10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__ від "_</w:t>
      </w:r>
      <w:r w:rsidR="00972F4D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12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>__" _</w:t>
      </w:r>
      <w:r w:rsidR="00972F4D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травня</w:t>
      </w: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_ 2017 р. </w:t>
      </w:r>
    </w:p>
    <w:p w:rsidR="00E83C6F" w:rsidRPr="001C728E" w:rsidRDefault="00A11DF5" w:rsidP="00D3354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15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Зав кафедри</w:t>
      </w:r>
      <w:r w:rsidR="00F415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ЕТП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972F4D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___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______  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      </w:t>
      </w:r>
      <w:r w:rsidR="00E06B0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</w:t>
      </w:r>
      <w:r w:rsidR="00A277EF"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DF15A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</w:t>
      </w:r>
      <w:r w:rsidRPr="001C728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Т. А. Кундиловська </w:t>
      </w:r>
    </w:p>
    <w:p w:rsidR="009D1BB6" w:rsidRDefault="00A11DF5" w:rsidP="00A11DF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</w:p>
    <w:p w:rsidR="00E83C6F" w:rsidRDefault="009D1BB6" w:rsidP="00A11DF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A11DF5"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="00E83C6F" w:rsidRPr="001C728E">
        <w:rPr>
          <w:rFonts w:ascii="Times New Roman" w:hAnsi="Times New Roman"/>
          <w:color w:val="000000"/>
          <w:sz w:val="24"/>
          <w:szCs w:val="24"/>
          <w:lang w:val="uk-UA"/>
        </w:rPr>
        <w:t>Введено в дію наказом Ректора ОНЕУ  від «____» ______ 2017р. № ___ як тимчасовий документ до введення Стандарту вищої освіти за відповідним рівнем вищої освіти за спеціальністю _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076</w:t>
      </w:r>
      <w:r w:rsidR="003F23C9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E83C6F" w:rsidRPr="001C728E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Підприємництво, торгівля та біржова діяльність</w:t>
      </w:r>
      <w:r w:rsidR="00E83C6F" w:rsidRPr="001C728E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AF790F" w:rsidRPr="001C728E" w:rsidRDefault="00AF790F" w:rsidP="00A11DF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83C6F" w:rsidRPr="00146FA6" w:rsidRDefault="00E83C6F" w:rsidP="00D335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46FA6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1. ПРОФІЛЬ ОСВІТНЬО-ПРОФЕСІЙНОЇ ПРОГРАМИ </w:t>
      </w:r>
      <w:r w:rsidR="005E0B52" w:rsidRPr="00146FA6">
        <w:rPr>
          <w:rFonts w:ascii="Times New Roman" w:hAnsi="Times New Roman"/>
          <w:b/>
          <w:color w:val="000000"/>
          <w:sz w:val="24"/>
          <w:szCs w:val="24"/>
          <w:lang w:val="uk-UA"/>
        </w:rPr>
        <w:t>МАГІСТ</w:t>
      </w:r>
      <w:r w:rsidRPr="00146F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РА </w:t>
      </w:r>
    </w:p>
    <w:p w:rsidR="00E83C6F" w:rsidRPr="00146FA6" w:rsidRDefault="00E83C6F" w:rsidP="00D335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6FA6">
        <w:rPr>
          <w:rFonts w:ascii="Times New Roman" w:hAnsi="Times New Roman"/>
          <w:b/>
          <w:color w:val="000000"/>
          <w:sz w:val="24"/>
          <w:szCs w:val="24"/>
          <w:lang w:val="uk-UA"/>
        </w:rPr>
        <w:t>ЗІ СПЕЦІАЛЬНОСТІ 076 «ПІДПРИЄМНИЦТВО, ТОРГІВЛЯ ТА БІРЖОВА ДІЯЛЬНІСТЬ»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496"/>
      </w:tblGrid>
      <w:tr w:rsidR="00E83C6F" w:rsidRPr="00DA41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DA412D" w:rsidRDefault="00E83C6F" w:rsidP="003456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Одеській національний економічний університет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Ступень вищої освіти та назва кваліфікації мовою оригіналу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853325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Магістр</w:t>
            </w:r>
            <w:r w:rsidR="00E83C6F"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спеціальністю «Підприємництво, торгівля та біржова діяльність»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Офіційна назва освітньої програми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Тип диплому та обсяг освітньої програми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853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Диплом </w:t>
            </w:r>
            <w:r w:rsidR="008533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магістра</w:t>
            </w: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одиничний, </w:t>
            </w:r>
            <w:r w:rsidR="008533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0 </w:t>
            </w:r>
            <w:r w:rsidR="008533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кредитів ЄКТС, термін навчання 1</w:t>
            </w: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</w:t>
            </w:r>
            <w:r w:rsidR="008533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 </w:t>
            </w:r>
            <w:r w:rsidR="008533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місяців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Наявність акредитації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2" w:rsidRPr="000857F2" w:rsidRDefault="000857F2" w:rsidP="000857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857F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Сертифікат НД-ІV № 1657854  від </w:t>
            </w:r>
          </w:p>
          <w:p w:rsidR="000857F2" w:rsidRPr="000857F2" w:rsidRDefault="000857F2" w:rsidP="000857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857F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02 липня 2013 р. термін дії до 1 липня 2023 р. </w:t>
            </w:r>
          </w:p>
          <w:p w:rsidR="000857F2" w:rsidRPr="000857F2" w:rsidRDefault="000857F2" w:rsidP="000857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857F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Сертифікат НД-ІV № 1676550  від </w:t>
            </w:r>
          </w:p>
          <w:p w:rsidR="00E83C6F" w:rsidRPr="00DA412D" w:rsidRDefault="000857F2" w:rsidP="0008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857F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03 липня 2015 р. термін дії до 1 липня 2025 р.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Цикл/рівень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НРК України – 6 рівень, FQ-EHEA – перший цикл, ЕQF-LLL – 6 рівень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Передумови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871C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Повна </w:t>
            </w:r>
            <w:r w:rsidR="00871C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бакалаврська</w:t>
            </w: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освіта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Мова(и) викладання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Терміни дії освітньої програми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2017-2023 р.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Інтернет адреса постійного розміщення освітньої програми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Onu.edu.ua</w:t>
            </w:r>
          </w:p>
        </w:tc>
      </w:tr>
      <w:tr w:rsidR="00E83C6F" w:rsidRPr="00DA41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DA412D" w:rsidRDefault="00E83C6F" w:rsidP="003456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Мета освітньої програми</w:t>
            </w:r>
          </w:p>
        </w:tc>
      </w:tr>
      <w:tr w:rsidR="00E83C6F" w:rsidRPr="00DA41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0857F2" w:rsidP="0034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Підготувати магістрів високого рівня, які володіють фундаментальними теоретико-методологічними знаннями і практичними фаховими навичками з підприємництва, торгівлі та біржової діяльності та вміють їх застосовувати з метою ефективного управління.</w:t>
            </w:r>
          </w:p>
        </w:tc>
      </w:tr>
      <w:tr w:rsidR="00E83C6F" w:rsidRPr="00DA41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DA412D" w:rsidRDefault="00E83C6F" w:rsidP="00345612">
            <w:pPr>
              <w:spacing w:after="0" w:line="240" w:lineRule="auto"/>
              <w:ind w:left="-1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3. Характеристика освітньої програми</w:t>
            </w:r>
          </w:p>
        </w:tc>
      </w:tr>
      <w:tr w:rsidR="00E83C6F" w:rsidRPr="00DA41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Предметна область (галузь знань, спеціальність</w:t>
            </w:r>
            <w:r w:rsidRPr="00DA412D">
              <w:rPr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Об’єкт вивчення: </w:t>
            </w: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діяльність з організації та функціонування підприємницьких, торговельних та біржових структур, яка здійснюється для досягнення економічних і соціальних результатів</w:t>
            </w: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857F2" w:rsidRDefault="00E83C6F" w:rsidP="003456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Цілі навчання: </w:t>
            </w:r>
            <w:r w:rsid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0857F2" w:rsidRP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ідготувати магістрів високого рівня, які володіють фундаментальними теоретико-методологічними знаннями і практичними фаховими навичками з підприємництва, торгівлі та біржової діяльності та вміють їх застосовувати з метою ефективного управління.</w:t>
            </w:r>
          </w:p>
          <w:p w:rsidR="00E83C6F" w:rsidRPr="00DA412D" w:rsidRDefault="00E83C6F" w:rsidP="0034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Теоретичний зміст предметної області</w:t>
            </w: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наукові теорії, положення, концепції, принципи підприємництва, торгівлі та біржової діяльності і методологія їхнього використання для організації та ефективного функціонування підприємницьких, торговельних, біржових структур</w:t>
            </w: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2" w:rsidRPr="000857F2" w:rsidRDefault="000857F2" w:rsidP="00085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Програма професійна прикладна.</w:t>
            </w:r>
          </w:p>
          <w:p w:rsidR="000857F2" w:rsidRPr="000857F2" w:rsidRDefault="000857F2" w:rsidP="00085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Структура програми передбачає оволодіння фундаментальними знаннями щодо економічних процесів та закономірностей функціонування та розвитку підприємства, організації торгівлі та </w:t>
            </w:r>
            <w:r w:rsidRP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біржової діяльності; економічного діагностування підприємства, аналізу і оцінки використання його потенціалу у досягненні цілей; виконання техніко-економічних розрахунків потреби в ресурсах, рівня їх використання та результатів діяльності; ефективного формування та використання капіталу підприємства;</w:t>
            </w:r>
          </w:p>
          <w:p w:rsidR="00E83C6F" w:rsidRPr="00DA412D" w:rsidRDefault="000857F2" w:rsidP="0034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оцінки вартості підприємства та обґрунтування заходів щодо її підвищення; управління інноваційно-інвестиційним портфелем підприємства; систематизації і узагальнення інформації про діяльність підприємства та умови його функціонування; розробки стратегій та планів діяльності підприємства в цілому та його окремих підрозділів; прогнозування, розробки стратегії та розвитку власної справи у сферах виробництва та надання послуг; створення і налагодження внутрішнього економічного механізму підприємства, системного проектування управління матеріальними і фінансовими потоками на основі ІТ;розроблення та обґрунтування управлінських рішень щодо підвищення конкурентоспроможності та ефективності функціонування підприємства;контролю за ефективністю використання ресурсів і досягненням поставлених завдань; реалізації товарознавчо-комерційних завдань щодо асортименту і якості товарів; прийняття оперативних рішень в межах своєї компетенції щодо збереження якості товарів у процесі товароруху; оцінювання якості основних груп послуг у ринкових умовах з урахуванням чинної законодавчої бази, створювання або вдосконалення послуги з метою захисту інтересів споживачів; розпізнавання ринкових і внутрішніх сигналів, оцінювання ефективних можливостей зовнішнього зростання і організаційно-структурних змін та економічне обґрунтування відповідних проектів; розроблення та удосконалення методичного інструментарію і стандартів економічної роботи, вивчення і впровадження передового досвіду, проведення наукових досліджень з економіки підприємства, організації торгівлі та біржової діяльності.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lastRenderedPageBreak/>
              <w:t xml:space="preserve">Основний фокус освітньої 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програми та спеціалізації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2" w:rsidRPr="000857F2" w:rsidRDefault="000857F2" w:rsidP="00085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програма «Підприємництво, торгівля та біржова діяльність».</w:t>
            </w:r>
          </w:p>
          <w:p w:rsidR="000857F2" w:rsidRDefault="000857F2" w:rsidP="00085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57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Спеціалізації: «Економіка підприємства (за видами економічної діяльності)»; «Експертиза товарів та послуг».</w:t>
            </w:r>
          </w:p>
          <w:p w:rsidR="00E83C6F" w:rsidRPr="00DA412D" w:rsidRDefault="00E83C6F" w:rsidP="0034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Ключові слова: підприємництво, підприємницька діяльність торгівля, біржова діяльність, господарська діяльність, ринок, конкурентне середовище, конкурентоспроможність, управлінські рішення, планування, аналіз, стратегія, бізнес-проект, торгівельні операції, біржові операції, господарські ризики, економічна ефективність.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Особливості та відмінності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1471AF" w:rsidRDefault="001471AF" w:rsidP="00147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71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Програма передбачає надання фундаментальних теоретико-методичних знань та практичних навичок з економічних процесів та закономірностей функціонування та розвитку підприємства, організації торгівлі та біржової діяльності. Орієнтована на глибоку професійну підготовку  сучасних фахівців,  підприємців, товарознавців, аналітиків, фахівців у сфері захисту прав споживачів, ініціативних та здатних до швидкої адаптації до сучасного бізнес-середовища. Враховує  сучасні вимоги до вирішення практичних питань шляхом використання двох спеціалізацій. Формує фахівців управлінців з новим перспективним способом мислення, здатних не лише застосовувати існуючі методи дослідження, але й розробляти нові на базі сучасних наукових досягнень. Виконується в активному дослідницькому середовищі, є мобільною за програмою «Подвійний </w:t>
            </w:r>
            <w:r w:rsidRPr="001471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диплом».</w:t>
            </w:r>
          </w:p>
        </w:tc>
      </w:tr>
      <w:tr w:rsidR="00E83C6F" w:rsidRPr="003456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DA412D" w:rsidRDefault="00E83C6F" w:rsidP="0034561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4. Придатність випускників освітньої програми  </w:t>
            </w:r>
          </w:p>
          <w:p w:rsidR="00E83C6F" w:rsidRPr="00DA412D" w:rsidRDefault="00E83C6F" w:rsidP="0034561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до працевлаштування та подальшого навчання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Придатність до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працевлаштування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227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Працевлаштування на підприємствах</w:t>
            </w:r>
            <w:r w:rsidRPr="00702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будь-якої організаційно-правої форми (комерційні, некомерційні, державні, муніципальні тощо), в яких випускники працюють у якості керівників, керівників структурних підрозділів або виконавців різноманітних служб апарату управління; в органах державного та місцевого самоврядування; на підприємствах малого та середнього бізнесу, що створені за власною ініціативою; в науково-дослідницьких організаціях, пов’язаних з вирішенням управлінських проблем; в установах системи вищої освіти.</w:t>
            </w:r>
          </w:p>
          <w:p w:rsidR="00E83C6F" w:rsidRPr="00DA412D" w:rsidRDefault="00702273" w:rsidP="00146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227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Випускники можуть працювати на посадах:</w:t>
            </w:r>
            <w:r w:rsidR="00146F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02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керівника підприємства; керівника структурних підрозділів підприємств, установ та організацій; керівника фінансових, економічних та адміністративних підрозділів підприємств; директора малого підприємства (за видами економічної діяльності); посадової особи громадської організації із захисту прав споживачів; керівника виробничих підрозділів в оптовій та роздрібній торгівлі; керівника відділу асортименту та якості товарів у підприємствах торгівлі; фахівця-керівника виробничих підрозділів у складському (логістичному) господарстві; керівника виробничих підрозділів у комерційному обслуговуванні; керівника виробничих підрозділів у побутовому обслуговуванні;менеджера з питань комерційної діяльності та управління; менеджера у роздрібній та оптовій торгівлі; консультанта з ефективності підприємництва; консультанта з економічних питань, економічного радника, економіста з планування, аналітика із дослідження товарного ринку; фахівця із методів розширення ринків збуту; інспектора із закупівлі та якості продуктів; технічного та торговельного представника; аналітика з інвестицій; аналітика з питань фінансово-економічної безпеки, аналітик з кредитування; фахівця з біржової торгівлі; брокера; дилера; фахівця із біржових операцій; торгівельного брокера.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Подальше навчання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702273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2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Можливість навчання за програмою третього рівня за цією галуззю знань</w:t>
            </w:r>
          </w:p>
        </w:tc>
      </w:tr>
      <w:tr w:rsidR="00E83C6F" w:rsidRPr="003456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DA412D" w:rsidRDefault="00E83C6F" w:rsidP="0034561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5. Викладання та оцінювання 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Викладання та навчання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Комбінація лекцій, семінарських та практичних занять із розв’язанням ситуаційних завдань та використанням кейс-методів, ділових ігор, тренінгів, що розвивають аналітичні здібності та навички працювати в колективі.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Оцінювання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Поточне опитування, тестовий контроль, презентація індивідуальних завдань, звіти малих груп, звіти з практики. Підсумковий контроль – екзамени та заліки з урахуванням накопичених балів поточного контролю. 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Державна атестація – підготовка та захист кваліфікаційної роботи.</w:t>
            </w:r>
          </w:p>
        </w:tc>
      </w:tr>
      <w:tr w:rsidR="00E83C6F" w:rsidRPr="003456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345612" w:rsidRDefault="00E83C6F" w:rsidP="0034561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 – Програмні компетентності 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45612">
              <w:rPr>
                <w:rFonts w:ascii="Times New Roman" w:hAnsi="Times New Roman"/>
                <w:b/>
                <w:lang w:val="uk-UA"/>
              </w:rPr>
              <w:t xml:space="preserve">Інтегральна компетентність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pStyle w:val="ListParagraph"/>
              <w:shd w:val="clear" w:color="auto" w:fill="FFFFFF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розв’язувати складні завдання і проблеми у галузі підприємництва, торгівлі та біржової діяльності або у процесі навчання, що передбачає проведення досліджень та/або здійснення інновацій за невизначених умов і вимог.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45612">
              <w:rPr>
                <w:rFonts w:ascii="Times New Roman" w:hAnsi="Times New Roman"/>
                <w:b/>
                <w:lang w:val="uk-UA"/>
              </w:rPr>
              <w:t>Загальні компетентності (ЗК)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6" w:rsidRPr="00146FA6" w:rsidRDefault="00146FA6" w:rsidP="00146FA6">
            <w:pPr>
              <w:pStyle w:val="ListParagraph"/>
              <w:shd w:val="clear" w:color="auto" w:fill="FFFFFF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Здатність генерувати нові ідеї (креативність).</w:t>
            </w:r>
          </w:p>
          <w:p w:rsidR="00146FA6" w:rsidRPr="00146FA6" w:rsidRDefault="00146FA6" w:rsidP="00146FA6">
            <w:pPr>
              <w:pStyle w:val="ListParagraph"/>
              <w:shd w:val="clear" w:color="auto" w:fill="FFFFFF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 Здатність спілкуватися професійною іноземною мовою. </w:t>
            </w:r>
          </w:p>
          <w:p w:rsidR="00146FA6" w:rsidRPr="00146FA6" w:rsidRDefault="00146FA6" w:rsidP="00146FA6">
            <w:pPr>
              <w:pStyle w:val="ListParagraph"/>
              <w:shd w:val="clear" w:color="auto" w:fill="FFFFFF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Вміння виявляти, ставити, вирішувати проблеми та приймати обґрунтовані рішення.</w:t>
            </w:r>
          </w:p>
          <w:p w:rsidR="00146FA6" w:rsidRPr="00146FA6" w:rsidRDefault="00146FA6" w:rsidP="00146FA6">
            <w:pPr>
              <w:pStyle w:val="ListParagraph"/>
              <w:shd w:val="clear" w:color="auto" w:fill="FFFFFF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Здатність до адаптації та дії в новій ситуації, бути критичним та самокритичним.</w:t>
            </w:r>
          </w:p>
          <w:p w:rsidR="00E83C6F" w:rsidRPr="00345612" w:rsidRDefault="00146FA6" w:rsidP="00146FA6">
            <w:pPr>
              <w:pStyle w:val="ListParagraph"/>
              <w:shd w:val="clear" w:color="auto" w:fill="FFFFFF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Здатність до ефективної зовнішньої та внутрішньої комунікації.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45612">
              <w:rPr>
                <w:rFonts w:ascii="Times New Roman" w:hAnsi="Times New Roman"/>
                <w:b/>
                <w:lang w:val="uk-UA"/>
              </w:rPr>
              <w:lastRenderedPageBreak/>
              <w:t xml:space="preserve">Спеціальні (фахові) </w:t>
            </w:r>
          </w:p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45612">
              <w:rPr>
                <w:rFonts w:ascii="Times New Roman" w:hAnsi="Times New Roman"/>
                <w:b/>
                <w:lang w:val="uk-UA"/>
              </w:rPr>
              <w:t>компетентності (ФК)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6" w:rsidRPr="00146FA6" w:rsidRDefault="00146FA6" w:rsidP="00146FA6">
            <w:pPr>
              <w:pStyle w:val="ListParagraph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Здатність розробляти та реалізовувати стратегію розвитку підприємницьких, торговельних та біржових структур.</w:t>
            </w:r>
          </w:p>
          <w:p w:rsidR="00146FA6" w:rsidRPr="00146FA6" w:rsidRDefault="00146FA6" w:rsidP="00146FA6">
            <w:pPr>
              <w:pStyle w:val="ListParagraph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Здатність проводити дослідження з використанням теоретичних та прикладних досягнень в сфері підприємництва, торгівлі та біржової діяльності.</w:t>
            </w:r>
          </w:p>
          <w:p w:rsidR="00146FA6" w:rsidRPr="00146FA6" w:rsidRDefault="00146FA6" w:rsidP="00146FA6">
            <w:pPr>
              <w:pStyle w:val="ListParagraph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 Здатність проводити оцінювання продукції, товарів і послуг в підприємницькій, торговельній та біржовій діяльності. </w:t>
            </w:r>
          </w:p>
          <w:p w:rsidR="00146FA6" w:rsidRPr="00146FA6" w:rsidRDefault="00146FA6" w:rsidP="00146FA6">
            <w:pPr>
              <w:pStyle w:val="ListParagraph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Здатність до ефективного управління діяльністю суб’єктів господарювання в сфері підприємництва, торгівлі та біржової діяльності.</w:t>
            </w:r>
          </w:p>
          <w:p w:rsidR="00146FA6" w:rsidRPr="00146FA6" w:rsidRDefault="00146FA6" w:rsidP="00146FA6">
            <w:pPr>
              <w:pStyle w:val="ListParagraph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Здатність до вирішення проблемних питань і нестандартних ситуацій у професійній діяльності за умов невизначеності та ризиків.</w:t>
            </w:r>
          </w:p>
          <w:p w:rsidR="00E83C6F" w:rsidRPr="00345612" w:rsidRDefault="00146FA6" w:rsidP="00146FA6">
            <w:pPr>
              <w:pStyle w:val="ListParagraph"/>
              <w:tabs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 Здатність до ініціювання та реалізації інноваційних проектів в підприємницькій, торговельній та біржовій діяльності.</w:t>
            </w:r>
          </w:p>
        </w:tc>
      </w:tr>
      <w:tr w:rsidR="00E83C6F" w:rsidRPr="003456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345612" w:rsidRDefault="00E83C6F" w:rsidP="0034561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7. Програмні результати навчання </w:t>
            </w:r>
          </w:p>
        </w:tc>
      </w:tr>
      <w:tr w:rsidR="00E83C6F" w:rsidRPr="008D6FE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45612">
              <w:rPr>
                <w:rFonts w:ascii="Times New Roman" w:hAnsi="Times New Roman"/>
                <w:b/>
                <w:lang w:val="uk-UA"/>
              </w:rPr>
              <w:t>Знання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146FA6">
            <w:pPr>
              <w:tabs>
                <w:tab w:val="left" w:pos="-90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46FA6" w:rsidRPr="008C72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="00146FA6" w:rsidRPr="00146FA6">
              <w:rPr>
                <w:rFonts w:ascii="Times New Roman" w:hAnsi="Times New Roman"/>
                <w:sz w:val="24"/>
                <w:szCs w:val="24"/>
                <w:lang w:val="uk-UA"/>
              </w:rPr>
              <w:t>Уміти продукувати нові ідеї щодо розвитку підприємницьких, торговельних та біржових структур і впроваджувати їх.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45612">
              <w:rPr>
                <w:rFonts w:ascii="Times New Roman" w:hAnsi="Times New Roman"/>
                <w:b/>
                <w:lang w:val="uk-UA"/>
              </w:rPr>
              <w:t>Уміння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6" w:rsidRPr="00146FA6" w:rsidRDefault="00E83C6F" w:rsidP="00146FA6">
            <w:pPr>
              <w:tabs>
                <w:tab w:val="left" w:pos="-90"/>
                <w:tab w:val="left" w:pos="338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6FA6" w:rsidRPr="00146FA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146FA6" w:rsidRPr="00146FA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Використовувати іноземну мову для забезпечення результативної наукової та професійної діяльності в підприємницьких, торговельних і біржових структурах. </w:t>
            </w:r>
          </w:p>
          <w:p w:rsidR="00146FA6" w:rsidRPr="00146FA6" w:rsidRDefault="00146FA6" w:rsidP="00146FA6">
            <w:pPr>
              <w:tabs>
                <w:tab w:val="left" w:pos="-90"/>
                <w:tab w:val="left" w:pos="338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Визначати, аналізувати проблеми підприємництва, торгівлі і біржової діяльності та розробляти заходи щодо їх вирішення.</w:t>
            </w:r>
          </w:p>
          <w:p w:rsidR="00146FA6" w:rsidRPr="00146FA6" w:rsidRDefault="00146FA6" w:rsidP="00146FA6">
            <w:pPr>
              <w:tabs>
                <w:tab w:val="left" w:pos="-90"/>
                <w:tab w:val="left" w:pos="338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Виявляти ініціативу і самостійність дій в різних ситуаціях, критично оцінювати явища та процеси у сфері підприємництва, торгівлі і біржової діяльності.</w:t>
            </w:r>
          </w:p>
          <w:p w:rsidR="00146FA6" w:rsidRPr="00146FA6" w:rsidRDefault="00146FA6" w:rsidP="00146FA6">
            <w:pPr>
              <w:tabs>
                <w:tab w:val="left" w:pos="-90"/>
                <w:tab w:val="left" w:pos="338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Визначати та впроваджувати стратегічні плани розвитку суб’єктів господарювання у сфері підприємництва, торгівлі та біржової діяльності. </w:t>
            </w:r>
          </w:p>
          <w:p w:rsidR="00146FA6" w:rsidRPr="00146FA6" w:rsidRDefault="00146FA6" w:rsidP="00146FA6">
            <w:pPr>
              <w:tabs>
                <w:tab w:val="left" w:pos="-90"/>
                <w:tab w:val="left" w:pos="338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Вміти здійснювати теоретичні і прикладні дослідження у сфері підприємницької, торговельної та біржової діяльності з використанням сучасних методів і технологій. </w:t>
            </w:r>
          </w:p>
          <w:p w:rsidR="00146FA6" w:rsidRPr="00146FA6" w:rsidRDefault="00146FA6" w:rsidP="00146FA6">
            <w:pPr>
              <w:tabs>
                <w:tab w:val="left" w:pos="-90"/>
                <w:tab w:val="left" w:pos="338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Оцінювати за різними параметрами продукцію, товари, послуги, а також процеси, що відбуваються в підприємницьких, торговельних і біржових структурах, та робити відповідні висновки для прийняття управлінських рішень.</w:t>
            </w:r>
          </w:p>
          <w:p w:rsidR="00E83C6F" w:rsidRPr="00345612" w:rsidRDefault="00146FA6" w:rsidP="00146FA6">
            <w:pPr>
              <w:tabs>
                <w:tab w:val="left" w:pos="-90"/>
                <w:tab w:val="left" w:pos="338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46FA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Вміти управляти суб’єктами господарювання у сфері підприємницької, торговельної та біржової діяльності з метою забезпечення їх ефективності.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45612">
              <w:rPr>
                <w:rFonts w:ascii="Times New Roman" w:hAnsi="Times New Roman"/>
                <w:b/>
                <w:lang w:val="uk-UA"/>
              </w:rPr>
              <w:t xml:space="preserve">Комунікація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tabs>
                <w:tab w:val="left" w:pos="-90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9. Застосовувати бізнес-комунікації для підтримки взаємодії підприємства з його внутрішнім та зовнішнім середовищем.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45612">
              <w:rPr>
                <w:rFonts w:ascii="Times New Roman" w:hAnsi="Times New Roman"/>
                <w:b/>
                <w:lang w:val="uk-UA"/>
              </w:rPr>
              <w:t>Автономія і відповідальність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tabs>
                <w:tab w:val="left" w:pos="-90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Демонструвати вміння вирішувати проблемні ситуації, що виникають в діяльності підприємницьких, торговельних та біржових структур за умов невизначеності і ризиків. </w:t>
            </w:r>
          </w:p>
          <w:p w:rsidR="00E83C6F" w:rsidRPr="00345612" w:rsidRDefault="00E83C6F" w:rsidP="00345612">
            <w:pPr>
              <w:tabs>
                <w:tab w:val="left" w:pos="-90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11. Впроваджувати інноваційні проекти з метою створення умов для ефективного функціонування та розвитку підприємницьких, торговельних і біржових структур.</w:t>
            </w:r>
          </w:p>
        </w:tc>
      </w:tr>
    </w:tbl>
    <w:p w:rsidR="00E83C6F" w:rsidRPr="009C38F6" w:rsidRDefault="00E83C6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496"/>
      </w:tblGrid>
      <w:tr w:rsidR="00E83C6F" w:rsidRPr="003456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DA412D" w:rsidRDefault="00E83C6F" w:rsidP="0034561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DA412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D9D9D9"/>
                <w:lang w:val="uk-UA"/>
              </w:rPr>
              <w:t>8. Ресурсне забезпечення реалізації програми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Кадрове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забезпечення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975905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59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Понад  80%  професорсько-викладацького  складу,  задіяного  до  викладання професійно-орієнтованих дисциплін, мають наукові ступені за спеціальністю 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Матеріально-технічне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забезпечення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975905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59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економічній діяльності.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Інформаційно-методичне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забезпечення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975905" w:rsidRDefault="00E83C6F" w:rsidP="0034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59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Загальнонаукові методи пізнання, математичні, статистичні та якісні методи економічного аналізу, економіко-математичне моделювання, інформаційно-комунікаційні технології, методи дослідницької діяльності та презентації результатів. </w:t>
            </w:r>
          </w:p>
          <w:p w:rsidR="00E83C6F" w:rsidRPr="00975905" w:rsidRDefault="00E83C6F" w:rsidP="0034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59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Використання  віртуального  навчального  середовища  ОНЕУ  та  авторських  розробок  професорсько-викладацького складу. </w:t>
            </w:r>
          </w:p>
        </w:tc>
      </w:tr>
      <w:tr w:rsidR="00E83C6F" w:rsidRPr="003456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DA412D" w:rsidRDefault="00E83C6F" w:rsidP="0034561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D9D9D9"/>
                <w:lang w:val="uk-UA"/>
              </w:rPr>
              <w:t xml:space="preserve">9.Основні компоненти освітньої програми 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Перелік освітніх компонентів 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(дисциплін, практик, курсових і 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кваліфікаційних робіт)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975905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59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 компонент освітньо-професійної програми наведено в п.2.1та п. 2.2.</w:t>
            </w:r>
          </w:p>
        </w:tc>
      </w:tr>
      <w:tr w:rsidR="00E83C6F" w:rsidRPr="003456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6F" w:rsidRPr="00DA412D" w:rsidRDefault="00E83C6F" w:rsidP="0034561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D9D9D9"/>
                <w:lang w:val="uk-UA"/>
              </w:rPr>
              <w:t>10. Академічна мобільність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Національна кредитна 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мобільність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975905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59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основі двосторонніх  договорів між ОНЕУ та  університетами України. </w:t>
            </w:r>
          </w:p>
        </w:tc>
      </w:tr>
      <w:tr w:rsidR="00E83C6F" w:rsidRPr="003456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Національна кредитна 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>мобільність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975905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59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рамках програми ЄС Еразмус+ на основі двосторонніх  договорів між ОНЕУ та  навчальними закладами країн-партнерів </w:t>
            </w:r>
          </w:p>
        </w:tc>
      </w:tr>
      <w:tr w:rsidR="00E83C6F" w:rsidRPr="00C51FA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Навчання іноземних </w:t>
            </w:r>
          </w:p>
          <w:p w:rsidR="00E83C6F" w:rsidRPr="00DA412D" w:rsidRDefault="00E83C6F" w:rsidP="00345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A412D">
              <w:rPr>
                <w:rFonts w:ascii="Times New Roman" w:hAnsi="Times New Roman"/>
                <w:b/>
                <w:color w:val="000000"/>
                <w:lang w:val="uk-UA"/>
              </w:rPr>
              <w:t xml:space="preserve">здобувачів вищої освіти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975905" w:rsidRDefault="00E83C6F" w:rsidP="00345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59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Можливе, після вивчення курсу української мови </w:t>
            </w:r>
          </w:p>
        </w:tc>
      </w:tr>
    </w:tbl>
    <w:p w:rsidR="00E83C6F" w:rsidRPr="00BF3FF9" w:rsidRDefault="00E83C6F" w:rsidP="003979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C6F" w:rsidRPr="00BF3FF9" w:rsidRDefault="00E83C6F" w:rsidP="003979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/>
          <w:b/>
          <w:sz w:val="28"/>
          <w:szCs w:val="28"/>
          <w:lang w:val="uk-UA"/>
        </w:rPr>
        <w:t>2.ПЕРЕЛІК КОМПОНЕНТ ОСВІТНЬО-ПРОФЕСІЙНОЇ ПРОГРАМИ ТА ЇХ ЛОГІЧНА ПОСЛІДОВНІСТЬ</w:t>
      </w:r>
    </w:p>
    <w:p w:rsidR="00E83C6F" w:rsidRPr="001C65F6" w:rsidRDefault="00E83C6F" w:rsidP="0031108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65F6">
        <w:rPr>
          <w:rFonts w:ascii="Times New Roman" w:hAnsi="Times New Roman"/>
          <w:b/>
          <w:sz w:val="28"/>
          <w:szCs w:val="28"/>
          <w:lang w:val="uk-UA"/>
        </w:rPr>
        <w:t>2.1. Розподіл змісту освітньо-професійної програми за групами компонентів та циклами підготовки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3689"/>
        <w:gridCol w:w="1797"/>
        <w:gridCol w:w="1747"/>
        <w:gridCol w:w="1949"/>
      </w:tblGrid>
      <w:tr w:rsidR="00E83C6F" w:rsidRPr="0034561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 підготовки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Обсяг навчального навантаження здобувача вищої  освіти  (кредитів  /  %)  </w:t>
            </w:r>
          </w:p>
        </w:tc>
      </w:tr>
      <w:tr w:rsidR="00E83C6F" w:rsidRPr="003456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>Обов’язкові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компоненти 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Вибіркові  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компоненти 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за весь 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</w:t>
            </w:r>
          </w:p>
        </w:tc>
      </w:tr>
      <w:tr w:rsidR="00E83C6F" w:rsidRPr="003456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tabs>
                <w:tab w:val="left" w:pos="58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Цикл загальної</w:t>
            </w:r>
          </w:p>
          <w:p w:rsidR="00E83C6F" w:rsidRPr="00345612" w:rsidRDefault="00E83C6F" w:rsidP="00345612">
            <w:pPr>
              <w:tabs>
                <w:tab w:val="left" w:pos="58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9/10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9/10</w:t>
            </w:r>
          </w:p>
        </w:tc>
      </w:tr>
      <w:tr w:rsidR="00E83C6F" w:rsidRPr="003456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Цикл професійної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57/63,3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57/63,3</w:t>
            </w:r>
          </w:p>
        </w:tc>
      </w:tr>
      <w:tr w:rsidR="00E83C6F" w:rsidRPr="003456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15/16,7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15/16,7</w:t>
            </w:r>
          </w:p>
        </w:tc>
      </w:tr>
      <w:tr w:rsidR="00E83C6F" w:rsidRPr="003456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Державна атестація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9/10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9/10</w:t>
            </w:r>
          </w:p>
        </w:tc>
      </w:tr>
      <w:tr w:rsidR="00E83C6F" w:rsidRPr="00345612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за весь термін </w:t>
            </w:r>
          </w:p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33/36,7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57/63,3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6F" w:rsidRPr="00345612" w:rsidRDefault="00E83C6F" w:rsidP="0034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90/100</w:t>
            </w:r>
          </w:p>
        </w:tc>
      </w:tr>
    </w:tbl>
    <w:p w:rsidR="0098733D" w:rsidRPr="00BF3FF9" w:rsidRDefault="0098733D" w:rsidP="0098733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2.2. Перелік компонент ОПП та логічна схема  їх вивчення 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4555"/>
        <w:gridCol w:w="58"/>
        <w:gridCol w:w="19"/>
        <w:gridCol w:w="1198"/>
        <w:gridCol w:w="59"/>
        <w:gridCol w:w="19"/>
        <w:gridCol w:w="1540"/>
        <w:gridCol w:w="19"/>
        <w:gridCol w:w="33"/>
        <w:gridCol w:w="1507"/>
        <w:gridCol w:w="19"/>
        <w:gridCol w:w="10"/>
      </w:tblGrid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н/д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освітньої програми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підсумкового контролю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Логічна схема вивчення</w:t>
            </w:r>
          </w:p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ОПП</w:t>
            </w:r>
          </w:p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(семестри)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8733D" w:rsidRPr="00345612" w:rsidTr="00956A4A">
        <w:trPr>
          <w:trHeight w:val="361"/>
        </w:trPr>
        <w:tc>
          <w:tcPr>
            <w:tcW w:w="10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Обов’язкові  компоненти ОП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Макроекономічні проблеми реального і фінансового сектора економіки в глобальному процесі реіндустріалізації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Математичні методи й моделі в управлінні підприємством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8733D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33D" w:rsidRPr="00345612" w:rsidTr="00956A4A">
        <w:tc>
          <w:tcPr>
            <w:tcW w:w="10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</w:t>
            </w:r>
          </w:p>
        </w:tc>
      </w:tr>
      <w:tr w:rsidR="0098733D" w:rsidRPr="00345612" w:rsidTr="00956A4A">
        <w:tc>
          <w:tcPr>
            <w:tcW w:w="10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</w:t>
            </w:r>
            <w:r w:rsidR="00FD4E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акет 1</w:t>
            </w:r>
            <w:r w:rsidRPr="0034561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«Економіка</w:t>
            </w:r>
            <w:r w:rsidR="008E730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підприємства та організації підприємницької діяльності</w:t>
            </w:r>
            <w:r w:rsidRPr="0034561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956A4A" w:rsidRDefault="00956A4A" w:rsidP="0095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 1.</w:t>
            </w:r>
            <w:r w:rsidR="0098733D" w:rsidRPr="0034561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Стратегічне управління підприємством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5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1.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8E7300">
              <w:rPr>
                <w:rFonts w:ascii="Times New Roman" w:hAnsi="Times New Roman"/>
                <w:sz w:val="24"/>
                <w:szCs w:val="24"/>
                <w:lang w:val="uk-UA"/>
              </w:rPr>
              <w:t>вартістю підприємства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Економіка та організація інноваційно-інвестиційного розвитку підприємства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5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1.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Комерційна діяльність підприємства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1.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Контролінг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інтелектуальною власністю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якістю та конкурентоспроможністю продукції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</w:t>
            </w:r>
            <w:r w:rsidR="0098733D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Економічна психологія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E7300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00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</w:t>
            </w:r>
            <w:r w:rsidR="008E7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00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Корпоративний тайм-менеджмент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00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00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00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</w:t>
            </w:r>
            <w:r w:rsidR="00C86F1C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Антикризове управління в бізнесі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</w:t>
            </w:r>
            <w:r w:rsidR="00C86F1C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 аналізу у біржовій діяльності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</w:t>
            </w:r>
            <w:r w:rsidR="00C86F1C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33D" w:rsidRPr="00345612" w:rsidRDefault="008E7300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Економічна діагностіка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733D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56A4A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1</w:t>
            </w:r>
            <w:r w:rsidR="00C86F1C">
              <w:rPr>
                <w:rFonts w:ascii="Times New Roman" w:hAnsi="Times New Roman"/>
                <w:sz w:val="24"/>
                <w:szCs w:val="24"/>
                <w:lang w:val="uk-UA"/>
              </w:rPr>
              <w:t>.13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8E7300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733D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33D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33D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Державна атестація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33D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3D" w:rsidRPr="00345612" w:rsidRDefault="0098733D" w:rsidP="0098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EE8" w:rsidRPr="00345612" w:rsidTr="00956A4A">
        <w:tc>
          <w:tcPr>
            <w:tcW w:w="10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акет 2</w:t>
            </w:r>
            <w:r w:rsidRPr="0034561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«Економіка, планування та управління бізнесом»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956A4A" w:rsidRDefault="00956A4A" w:rsidP="0095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 2.1</w:t>
            </w:r>
            <w:r w:rsidR="00FD4EE8" w:rsidRPr="00345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ділового розвитку суб’єктів господарювання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95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2.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міжнародною конкурентоспроможністю суб’єктів господарювання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Комерційні обчислювання у проектуванні бізнесу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проектами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біржової торгівлі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Економіка та організація міського господарства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2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Аналіз та прогнозування кон’юнктури ринку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ВБ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бізнесу в різних сферах діяльності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2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Антикризове управління в бізнесі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2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Торговельне підприємництво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2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Правове регулювання підприємницької діяльності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D4EE8" w:rsidRPr="00345612" w:rsidTr="00956A4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956A4A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 2</w:t>
            </w:r>
            <w:r w:rsidR="00FD4EE8" w:rsidRPr="00345612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4EE8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EE8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EE8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Державна атестація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EE8" w:rsidRPr="00345612" w:rsidTr="00956A4A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E8" w:rsidRPr="00345612" w:rsidRDefault="00FD4EE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060D" w:rsidRPr="00465C2F" w:rsidTr="00956A4A">
        <w:trPr>
          <w:gridAfter w:val="1"/>
          <w:wAfter w:w="10" w:type="dxa"/>
        </w:trPr>
        <w:tc>
          <w:tcPr>
            <w:tcW w:w="10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5060D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Пакет 3 «Експертиза товарів та послуг»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FA6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A60F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A60F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Експертиза товарів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Експертиза послуг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Міжнародне технічне регулювання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захисту прав споживача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біржової торгівлі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Стратегічне управління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якістю товарів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безпечністю товарів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Академічний курс іноземної мови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465C2F" w:rsidRDefault="00FA60FC" w:rsidP="00FA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і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нтелектуальн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Судово-товарознавча експертиза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5060D" w:rsidRPr="00465C2F" w:rsidTr="00956A4A">
        <w:trPr>
          <w:gridAfter w:val="2"/>
          <w:wAfter w:w="29" w:type="dxa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FA60FC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5060D"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Економіка та організація інноваційно-інвестиційного розвитку підприємства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60D" w:rsidRPr="00465C2F" w:rsidTr="00956A4A">
        <w:trPr>
          <w:gridAfter w:val="1"/>
          <w:wAfter w:w="10" w:type="dxa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45060D" w:rsidRPr="00465C2F" w:rsidTr="00956A4A">
        <w:trPr>
          <w:gridAfter w:val="1"/>
          <w:wAfter w:w="10" w:type="dxa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45060D" w:rsidRPr="00465C2F" w:rsidTr="00956A4A">
        <w:trPr>
          <w:gridAfter w:val="1"/>
          <w:wAfter w:w="10" w:type="dxa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і захист дипломної роботи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45060D" w:rsidRPr="00465C2F" w:rsidTr="00956A4A">
        <w:trPr>
          <w:gridAfter w:val="1"/>
          <w:wAfter w:w="10" w:type="dxa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D" w:rsidRPr="00465C2F" w:rsidRDefault="0045060D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060D" w:rsidRDefault="0045060D" w:rsidP="0045060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060D" w:rsidRDefault="0045060D" w:rsidP="0045060D">
      <w:pPr>
        <w:tabs>
          <w:tab w:val="left" w:pos="316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5060D" w:rsidRDefault="00FA60FC" w:rsidP="00FA60FC">
      <w:pPr>
        <w:tabs>
          <w:tab w:val="left" w:pos="444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5060D" w:rsidRDefault="0045060D" w:rsidP="0045060D">
      <w:pPr>
        <w:tabs>
          <w:tab w:val="left" w:pos="316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45060D" w:rsidRDefault="0045060D" w:rsidP="0045060D">
      <w:pPr>
        <w:tabs>
          <w:tab w:val="left" w:pos="316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AF1E08" w:rsidRPr="00BF3FF9" w:rsidRDefault="00AF1E08" w:rsidP="00AF1E0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FF9">
        <w:rPr>
          <w:rFonts w:ascii="Times New Roman" w:hAnsi="Times New Roman"/>
          <w:b/>
          <w:sz w:val="28"/>
          <w:szCs w:val="28"/>
          <w:lang w:val="uk-UA"/>
        </w:rPr>
        <w:t xml:space="preserve">3.ФОРМА АТЕСТАЦІЇ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5"/>
        <w:gridCol w:w="7525"/>
      </w:tblGrid>
      <w:tr w:rsidR="00AF1E08" w:rsidRPr="00C51FA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08" w:rsidRPr="003E6145" w:rsidRDefault="00AF1E08" w:rsidP="00AF1E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E614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8" w:rsidRPr="003E6145" w:rsidRDefault="00AF1E08" w:rsidP="00AF1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E61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Атестація зі спеціальності здійснюється у формі публічного захисту кваліфікаційної роботи.</w:t>
            </w:r>
          </w:p>
        </w:tc>
      </w:tr>
      <w:tr w:rsidR="00AF1E08" w:rsidRPr="00345612">
        <w:trPr>
          <w:trHeight w:hRule="exact" w:val="168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08" w:rsidRPr="003E6145" w:rsidRDefault="00AF1E08" w:rsidP="00AF1E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E614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Вимоги до кваліфікацій-</w:t>
            </w:r>
          </w:p>
          <w:p w:rsidR="00AF1E08" w:rsidRPr="003E6145" w:rsidRDefault="00AF1E08" w:rsidP="00AF1E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E614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ної роботи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8" w:rsidRPr="003E6145" w:rsidRDefault="00AF1E08" w:rsidP="00AF1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61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Атестація здійснюється атестаційною комісією відкрито і гласно.</w:t>
            </w:r>
          </w:p>
          <w:p w:rsidR="00AF1E08" w:rsidRPr="003E6145" w:rsidRDefault="00AF1E08" w:rsidP="00AF1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61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Кваліфікаційна робота перевіряється на плагіат.</w:t>
            </w:r>
          </w:p>
          <w:p w:rsidR="00AF1E08" w:rsidRPr="003E6145" w:rsidRDefault="00AF1E08" w:rsidP="00AF1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61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Реферати кваліфікаційних робіт розміщуються на офіційному сайті ОНЕУ. Деталізація вимог до кваліфікаційної роботи регламентується внутрішніми документами й положеннями ОНЕУ.</w:t>
            </w:r>
          </w:p>
          <w:p w:rsidR="00AF1E08" w:rsidRPr="003E6145" w:rsidRDefault="00AF1E08" w:rsidP="00AF1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F1E08" w:rsidRPr="003E6145" w:rsidRDefault="00AF1E08" w:rsidP="00AF1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F1E08" w:rsidRPr="003E6145" w:rsidRDefault="00AF1E08" w:rsidP="00AF1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AF1E08" w:rsidRPr="00BF3FF9" w:rsidRDefault="00AF1E08" w:rsidP="00AF1E08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F1E08" w:rsidRPr="00BF3FF9" w:rsidRDefault="00AF1E08" w:rsidP="00AF1E08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  <w:sectPr w:rsidR="00AF1E08" w:rsidRPr="00BF3FF9" w:rsidSect="008274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1E08" w:rsidRPr="00B27157" w:rsidRDefault="00AF1E08" w:rsidP="00AF1E0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DA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4.</w:t>
      </w:r>
      <w:r w:rsidR="0045060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B27157">
        <w:rPr>
          <w:rFonts w:ascii="Times New Roman" w:hAnsi="Times New Roman"/>
          <w:b/>
          <w:sz w:val="28"/>
          <w:szCs w:val="28"/>
          <w:lang w:val="uk-UA"/>
        </w:rPr>
        <w:t xml:space="preserve">МАТРИЦЯ ВІДПОВІДНОСТІ ПРОГРАМНИХ КОМПЕТЕНТНОСТЕЙ </w:t>
      </w:r>
    </w:p>
    <w:p w:rsidR="00AF1E08" w:rsidRPr="00B27157" w:rsidRDefault="00AF1E08" w:rsidP="00AF1E0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157">
        <w:rPr>
          <w:rFonts w:ascii="Times New Roman" w:hAnsi="Times New Roman"/>
          <w:b/>
          <w:sz w:val="28"/>
          <w:szCs w:val="28"/>
          <w:lang w:val="uk-UA"/>
        </w:rPr>
        <w:t>КОМПОНЕНТАМ ОСВІТНЬОЇ ПРОГРАМИ</w:t>
      </w:r>
    </w:p>
    <w:p w:rsidR="00AF1E08" w:rsidRPr="00B27157" w:rsidRDefault="00AF1E08" w:rsidP="00AF1E0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E08" w:rsidRDefault="0045060D" w:rsidP="00AF1E0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Пакет 1</w:t>
      </w:r>
      <w:r w:rsidR="00AF1E08" w:rsidRPr="00B27157">
        <w:rPr>
          <w:rFonts w:ascii="Times New Roman" w:hAnsi="Times New Roman"/>
          <w:b/>
          <w:i/>
          <w:sz w:val="28"/>
          <w:szCs w:val="28"/>
          <w:lang w:val="uk-UA"/>
        </w:rPr>
        <w:t xml:space="preserve"> «Економіка</w:t>
      </w:r>
      <w:r w:rsidR="00A55072">
        <w:rPr>
          <w:rFonts w:ascii="Times New Roman" w:hAnsi="Times New Roman"/>
          <w:b/>
          <w:i/>
          <w:sz w:val="28"/>
          <w:szCs w:val="28"/>
          <w:lang w:val="uk-UA"/>
        </w:rPr>
        <w:t xml:space="preserve"> підприємства та організація підприємницької діяльності</w:t>
      </w:r>
      <w:r w:rsidR="00AF1E08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0"/>
        <w:gridCol w:w="548"/>
        <w:gridCol w:w="548"/>
        <w:gridCol w:w="548"/>
        <w:gridCol w:w="548"/>
        <w:gridCol w:w="548"/>
        <w:gridCol w:w="548"/>
        <w:gridCol w:w="548"/>
        <w:gridCol w:w="549"/>
        <w:gridCol w:w="548"/>
        <w:gridCol w:w="548"/>
        <w:gridCol w:w="548"/>
        <w:gridCol w:w="548"/>
        <w:gridCol w:w="548"/>
        <w:gridCol w:w="548"/>
        <w:gridCol w:w="549"/>
      </w:tblGrid>
      <w:tr w:rsidR="008C724B" w:rsidRPr="008C724B" w:rsidTr="008C724B">
        <w:trPr>
          <w:cantSplit/>
          <w:trHeight w:val="1134"/>
          <w:jc w:val="center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FC3176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.5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.9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 </w:t>
            </w:r>
            <w:r w:rsidR="001E0B67"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.12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1E0B67" w:rsidRPr="008C724B" w:rsidRDefault="00EF27B5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ВБ </w:t>
            </w:r>
            <w:r w:rsidR="00323DC1" w:rsidRPr="008C724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.13</w:t>
            </w:r>
          </w:p>
        </w:tc>
      </w:tr>
      <w:tr w:rsidR="001E0B67" w:rsidRPr="008C724B" w:rsidTr="008C724B">
        <w:trPr>
          <w:trHeight w:val="253"/>
          <w:jc w:val="center"/>
        </w:trPr>
        <w:tc>
          <w:tcPr>
            <w:tcW w:w="15002" w:type="dxa"/>
            <w:gridSpan w:val="16"/>
            <w:shd w:val="clear" w:color="auto" w:fill="E0E0E0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pStyle w:val="1"/>
              <w:shd w:val="clear" w:color="auto" w:fill="FFFFFF"/>
              <w:tabs>
                <w:tab w:val="left" w:pos="360"/>
                <w:tab w:val="left" w:pos="42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724B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8C724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 генерувати нові ідеї (креативність).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F436A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8C724B">
              <w:rPr>
                <w:color w:val="000000"/>
                <w:lang w:val="uk-UA"/>
              </w:rPr>
              <w:t>+</w:t>
            </w: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pStyle w:val="1"/>
              <w:shd w:val="clear" w:color="auto" w:fill="FFFFFF"/>
              <w:tabs>
                <w:tab w:val="left" w:pos="360"/>
                <w:tab w:val="left" w:pos="425"/>
                <w:tab w:val="left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Здатність спілкуватися професійною іноземною мовою. 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F436A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8C724B">
              <w:rPr>
                <w:color w:val="000000"/>
                <w:lang w:val="uk-UA"/>
              </w:rPr>
              <w:t>+</w:t>
            </w: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pStyle w:val="1"/>
              <w:shd w:val="clear" w:color="auto" w:fill="FFFFFF"/>
              <w:tabs>
                <w:tab w:val="left" w:pos="360"/>
                <w:tab w:val="left" w:pos="42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Вміння виявляти, ставити, вирішувати проблеми та приймати обґрунтовані </w:t>
            </w:r>
            <w:r w:rsidRPr="008C724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рішення.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F436A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8C724B">
              <w:rPr>
                <w:color w:val="000000"/>
                <w:lang w:val="uk-UA"/>
              </w:rPr>
              <w:t>+</w:t>
            </w: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pStyle w:val="1"/>
              <w:shd w:val="clear" w:color="auto" w:fill="FFFFFF"/>
              <w:tabs>
                <w:tab w:val="left" w:pos="360"/>
                <w:tab w:val="left" w:pos="42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724B">
              <w:rPr>
                <w:rFonts w:ascii="Times New Roman" w:hAnsi="Times New Roman"/>
                <w:sz w:val="20"/>
                <w:szCs w:val="20"/>
                <w:lang w:val="uk-UA"/>
              </w:rPr>
              <w:t>4. Здатність до адаптації та дії в новій ситуації, бути критичним та самокритичним.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1E0B67" w:rsidRPr="008C724B" w:rsidRDefault="001E0B67" w:rsidP="008C72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sz w:val="20"/>
                <w:szCs w:val="20"/>
                <w:lang w:val="uk-UA" w:eastAsia="uk-UA"/>
              </w:rPr>
              <w:t>5. Здатність до ефективної зовнішньої та внутрішньої комунікації.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1E0B67" w:rsidRPr="008C724B" w:rsidTr="008C724B">
        <w:trPr>
          <w:jc w:val="center"/>
        </w:trPr>
        <w:tc>
          <w:tcPr>
            <w:tcW w:w="15002" w:type="dxa"/>
            <w:gridSpan w:val="16"/>
            <w:shd w:val="clear" w:color="auto" w:fill="E0E0E0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Спеціальні (фахові) компетентності (ФК)</w:t>
            </w: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  <w:tab w:val="num" w:pos="459"/>
                <w:tab w:val="left" w:pos="4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C724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 розробляти та реалізовувати стратегію розвитку підприємницьких, торговельних та біржових структур.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tabs>
                <w:tab w:val="left" w:pos="360"/>
                <w:tab w:val="left" w:pos="4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2. </w:t>
            </w:r>
            <w:r w:rsidRPr="008C724B">
              <w:rPr>
                <w:rFonts w:ascii="Times New Roman" w:hAnsi="Times New Roman"/>
                <w:sz w:val="20"/>
                <w:szCs w:val="20"/>
                <w:lang w:val="uk-UA"/>
              </w:rPr>
              <w:t>Здатність проводити дослідження з використанням теоретичних та прикладних досягнень в сфері підприємництва, торгівлі та біржової діяльності.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F436A" w:rsidRPr="008C724B" w:rsidRDefault="001F436A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8C724B">
              <w:rPr>
                <w:color w:val="000000"/>
                <w:lang w:val="uk-UA"/>
              </w:rPr>
              <w:t>+</w:t>
            </w: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tabs>
                <w:tab w:val="left" w:pos="360"/>
                <w:tab w:val="left" w:pos="4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 </w:t>
            </w:r>
            <w:r w:rsidRPr="008C72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Здатність проводити оцінювання продукції, товарів і послуг в підприємницькій, торговельній та біржовій діяльності. 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F436A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8C724B">
              <w:rPr>
                <w:color w:val="000000"/>
                <w:lang w:val="uk-UA"/>
              </w:rPr>
              <w:t>+</w:t>
            </w: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tabs>
                <w:tab w:val="left" w:pos="360"/>
                <w:tab w:val="left" w:pos="4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4. </w:t>
            </w:r>
            <w:r w:rsidRPr="008C724B">
              <w:rPr>
                <w:rFonts w:ascii="Times New Roman" w:hAnsi="Times New Roman"/>
                <w:sz w:val="20"/>
                <w:szCs w:val="20"/>
                <w:lang w:val="uk-UA"/>
              </w:rPr>
              <w:t>Здатність до ефективного управління діяльністю суб’єктів господарювання в сфері підприємництва, торгівлі та біржової діяльності.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pStyle w:val="2"/>
              <w:tabs>
                <w:tab w:val="left" w:pos="360"/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C724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8C72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Pr="008C724B">
              <w:rPr>
                <w:rFonts w:ascii="Times New Roman" w:hAnsi="Times New Roman"/>
                <w:sz w:val="20"/>
                <w:szCs w:val="20"/>
                <w:lang w:val="uk-UA"/>
              </w:rPr>
              <w:t>Здатність до вирішення проблемних питань і нестандартних ситуацій у професійній діяльності за умов невизначеності та ризиків.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F436A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8C724B">
              <w:rPr>
                <w:color w:val="000000"/>
                <w:lang w:val="uk-UA"/>
              </w:rPr>
              <w:t>+</w:t>
            </w:r>
          </w:p>
        </w:tc>
      </w:tr>
      <w:tr w:rsidR="008C724B" w:rsidRPr="008C724B" w:rsidTr="008C724B">
        <w:trPr>
          <w:jc w:val="center"/>
        </w:trPr>
        <w:tc>
          <w:tcPr>
            <w:tcW w:w="6780" w:type="dxa"/>
            <w:shd w:val="clear" w:color="auto" w:fill="auto"/>
          </w:tcPr>
          <w:p w:rsidR="001E0B67" w:rsidRPr="008C724B" w:rsidRDefault="001E0B67" w:rsidP="008C724B">
            <w:pPr>
              <w:pStyle w:val="2"/>
              <w:tabs>
                <w:tab w:val="left" w:pos="360"/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C724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6. Здатність до ініціювання та реалізації інноваційних проектів в підприємницькій, торговельній та біржовій діяльності.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2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E0B67" w:rsidRPr="008C724B" w:rsidRDefault="001E0B67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E0B67" w:rsidRPr="008C724B" w:rsidRDefault="001F436A" w:rsidP="008C724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8C724B">
              <w:rPr>
                <w:color w:val="000000"/>
                <w:lang w:val="uk-UA"/>
              </w:rPr>
              <w:t>+</w:t>
            </w:r>
          </w:p>
        </w:tc>
      </w:tr>
    </w:tbl>
    <w:p w:rsidR="001E0B67" w:rsidRPr="00443DAA" w:rsidRDefault="001E0B67" w:rsidP="00AF1E08">
      <w:pPr>
        <w:jc w:val="center"/>
        <w:rPr>
          <w:color w:val="000000"/>
          <w:lang w:val="uk-UA"/>
        </w:rPr>
      </w:pPr>
    </w:p>
    <w:p w:rsidR="008B3818" w:rsidRPr="00B27157" w:rsidRDefault="008B3818" w:rsidP="008B381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3818" w:rsidRPr="00443DAA" w:rsidRDefault="008B3818" w:rsidP="008B3818">
      <w:pPr>
        <w:jc w:val="center"/>
        <w:rPr>
          <w:color w:val="000000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Пакет 2 </w:t>
      </w:r>
      <w:r w:rsidRPr="00B27157">
        <w:rPr>
          <w:rFonts w:ascii="Times New Roman" w:hAnsi="Times New Roman"/>
          <w:b/>
          <w:i/>
          <w:sz w:val="28"/>
          <w:szCs w:val="28"/>
          <w:lang w:val="uk-UA"/>
        </w:rPr>
        <w:t>«Економіка</w:t>
      </w:r>
      <w:r w:rsidRPr="002261E2">
        <w:rPr>
          <w:rFonts w:ascii="Times New Roman" w:hAnsi="Times New Roman"/>
          <w:b/>
          <w:i/>
          <w:sz w:val="28"/>
          <w:szCs w:val="28"/>
          <w:lang w:val="uk-UA"/>
        </w:rPr>
        <w:t>, пла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нування та управління бізнесом»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1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B3818" w:rsidRPr="00345612" w:rsidTr="008C724B">
        <w:trPr>
          <w:cantSplit/>
          <w:trHeight w:val="81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345612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B3818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.12</w:t>
            </w:r>
          </w:p>
        </w:tc>
      </w:tr>
      <w:tr w:rsidR="008B3818" w:rsidRPr="00345612" w:rsidTr="008C724B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818" w:rsidRPr="00345612" w:rsidRDefault="008B3818" w:rsidP="008C72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4606E1" w:rsidRDefault="008B3818" w:rsidP="008C724B">
            <w:pPr>
              <w:pStyle w:val="1"/>
              <w:shd w:val="clear" w:color="auto" w:fill="FFFFFF"/>
              <w:tabs>
                <w:tab w:val="left" w:pos="360"/>
                <w:tab w:val="left" w:pos="425"/>
                <w:tab w:val="left" w:pos="920"/>
              </w:tabs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606E1">
              <w:rPr>
                <w:rFonts w:ascii="Times New Roman" w:hAnsi="Times New Roman"/>
                <w:sz w:val="20"/>
                <w:szCs w:val="20"/>
              </w:rPr>
              <w:t>1.</w:t>
            </w:r>
            <w:r w:rsidRPr="004606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 генерувати нові ідеї (креативність).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4606E1" w:rsidRDefault="008B3818" w:rsidP="008C724B">
            <w:pPr>
              <w:pStyle w:val="1"/>
              <w:shd w:val="clear" w:color="auto" w:fill="FFFFFF"/>
              <w:tabs>
                <w:tab w:val="left" w:pos="360"/>
                <w:tab w:val="left" w:pos="425"/>
                <w:tab w:val="left" w:pos="720"/>
              </w:tabs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06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Здатність спілкуватися професійною іноземною мовою.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4606E1" w:rsidRDefault="008B3818" w:rsidP="008C724B">
            <w:pPr>
              <w:pStyle w:val="1"/>
              <w:shd w:val="clear" w:color="auto" w:fill="FFFFFF"/>
              <w:tabs>
                <w:tab w:val="left" w:pos="360"/>
                <w:tab w:val="left" w:pos="425"/>
                <w:tab w:val="left" w:pos="920"/>
              </w:tabs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06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Вміння виявляти, ставити, вирішувати проблеми та приймати обґрунтовані </w:t>
            </w:r>
            <w:r w:rsidRPr="004606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рішення.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4606E1" w:rsidRDefault="008B3818" w:rsidP="008C724B">
            <w:pPr>
              <w:pStyle w:val="1"/>
              <w:shd w:val="clear" w:color="auto" w:fill="FFFFFF"/>
              <w:tabs>
                <w:tab w:val="left" w:pos="360"/>
                <w:tab w:val="left" w:pos="425"/>
                <w:tab w:val="left" w:pos="920"/>
              </w:tabs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606E1">
              <w:rPr>
                <w:rFonts w:ascii="Times New Roman" w:hAnsi="Times New Roman"/>
                <w:sz w:val="20"/>
                <w:szCs w:val="20"/>
                <w:lang w:val="uk-UA"/>
              </w:rPr>
              <w:t>4. Здатність до адаптації та дії в новій ситуації, бути критичним та самокритичним.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345612" w:rsidRDefault="008B3818" w:rsidP="008C724B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 w:eastAsia="uk-UA"/>
              </w:rPr>
              <w:t>5. Здатність до ефективної зовнішньої та внутрішньої комунікації.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B3818" w:rsidRPr="00345612" w:rsidTr="008C724B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818" w:rsidRPr="00345612" w:rsidRDefault="008B3818" w:rsidP="008C7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Спеціальні (фахові) компетентності (ФК)</w:t>
            </w: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345612" w:rsidRDefault="008B3818" w:rsidP="008B3818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  <w:tab w:val="num" w:pos="459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 розробляти та реалізовувати стратегію розвитку підприємницьких, торговельних та біржових структур.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345612" w:rsidRDefault="008B3818" w:rsidP="008C724B">
            <w:pPr>
              <w:tabs>
                <w:tab w:val="left" w:pos="360"/>
                <w:tab w:val="left" w:pos="425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2. </w:t>
            </w: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проводити дослідження з використанням теоретичних та прикладних досягнень в сфері підприємництва, торгівлі та біржової діяльності.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345612" w:rsidRDefault="008B3818" w:rsidP="008C724B">
            <w:pPr>
              <w:tabs>
                <w:tab w:val="left" w:pos="360"/>
                <w:tab w:val="left" w:pos="425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 </w:t>
            </w: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Здатність проводити оцінювання продукції, товарів і послуг в підприємницькій, торговельній та біржовій діяльності.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345612" w:rsidRDefault="008B3818" w:rsidP="008C724B">
            <w:pPr>
              <w:tabs>
                <w:tab w:val="left" w:pos="360"/>
                <w:tab w:val="left" w:pos="425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4. </w:t>
            </w: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до ефективного управління діяльністю суб’єктів господарювання в сфері підприємництва, торгівлі та біржової діяльності.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791680" w:rsidRDefault="008B3818" w:rsidP="008C724B">
            <w:pPr>
              <w:pStyle w:val="2"/>
              <w:tabs>
                <w:tab w:val="left" w:pos="360"/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79168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Pr="00791680">
              <w:rPr>
                <w:rFonts w:ascii="Times New Roman" w:hAnsi="Times New Roman"/>
                <w:sz w:val="20"/>
                <w:szCs w:val="20"/>
                <w:lang w:val="uk-UA"/>
              </w:rPr>
              <w:t>Здатність до вирішення проблемних питань і нестандартних ситуацій у професійній діяльності за умов невизначеності та ризиків.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345612" w:rsidTr="008C724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Default="008B3818" w:rsidP="008C724B">
            <w:pPr>
              <w:pStyle w:val="2"/>
              <w:tabs>
                <w:tab w:val="left" w:pos="360"/>
                <w:tab w:val="left" w:pos="425"/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139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 Здатність до ініціювання та реалізації інноваційних проектів в підприємницькій, торговельній та біржовій діяльності.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345612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F1E08" w:rsidRPr="00BF3FF9" w:rsidRDefault="00AF1E08" w:rsidP="00AF1E08">
      <w:pPr>
        <w:jc w:val="center"/>
        <w:rPr>
          <w:rFonts w:ascii="Times New Roman" w:hAnsi="Times New Roman"/>
          <w:b/>
          <w:i/>
          <w:color w:val="548DD4"/>
          <w:sz w:val="28"/>
          <w:szCs w:val="28"/>
          <w:highlight w:val="yellow"/>
          <w:lang w:val="uk-UA"/>
        </w:rPr>
      </w:pPr>
    </w:p>
    <w:p w:rsidR="008B3818" w:rsidRDefault="008B3818" w:rsidP="008B3818">
      <w:pPr>
        <w:tabs>
          <w:tab w:val="left" w:pos="6945"/>
          <w:tab w:val="center" w:pos="746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B3818" w:rsidRPr="00F051CB" w:rsidRDefault="008B3818" w:rsidP="008B3818">
      <w:pPr>
        <w:tabs>
          <w:tab w:val="left" w:pos="6945"/>
          <w:tab w:val="center" w:pos="746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8B3818" w:rsidRPr="00F051CB" w:rsidRDefault="008B3818" w:rsidP="008B381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3818" w:rsidRPr="00F051CB" w:rsidRDefault="008B3818" w:rsidP="008B3818">
      <w:pPr>
        <w:jc w:val="center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Пакет 3</w:t>
      </w:r>
      <w:r w:rsidRPr="00F051C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«Експертиза товарів та послуг»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0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612"/>
        <w:gridCol w:w="284"/>
        <w:gridCol w:w="244"/>
        <w:gridCol w:w="380"/>
        <w:gridCol w:w="380"/>
      </w:tblGrid>
      <w:tr w:rsidR="008B3818" w:rsidRPr="00465C2F" w:rsidTr="008C724B">
        <w:trPr>
          <w:cantSplit/>
          <w:trHeight w:val="11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3818" w:rsidRPr="00465C2F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r w:rsidRPr="00465C2F">
              <w:rPr>
                <w:rFonts w:ascii="Times New Roman" w:hAnsi="Times New Roman"/>
                <w:b/>
                <w:sz w:val="20"/>
                <w:szCs w:val="20"/>
              </w:rPr>
              <w:t>омпетентност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і/компоненти освітньої програми (+)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FC3176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8B3818"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 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FC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FC31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Державна атестація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B3818" w:rsidRPr="00465C2F" w:rsidRDefault="008B3818" w:rsidP="008C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465C2F" w:rsidTr="008C724B">
        <w:tc>
          <w:tcPr>
            <w:tcW w:w="150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818" w:rsidRPr="00465C2F" w:rsidRDefault="008B3818" w:rsidP="008C7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Загальні компетентності (ЗК)</w:t>
            </w: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</w:t>
            </w:r>
            <w:r w:rsidRPr="00211024">
              <w:rPr>
                <w:rFonts w:ascii="Times New Roman" w:hAnsi="Times New Roman"/>
                <w:i/>
                <w:sz w:val="20"/>
                <w:szCs w:val="20"/>
                <w:lang w:val="uk-UA" w:eastAsia="uk-UA"/>
              </w:rPr>
              <w:t xml:space="preserve"> </w:t>
            </w:r>
            <w:r w:rsidRPr="002110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генерувати нові ідеї (креативність).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Здатність </w:t>
            </w:r>
            <w:r w:rsidRPr="0021102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спілкуватися професійною іноземною мовою.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Вміння виявляти, ставити, вирішувати проблеми та приймати обґрунтовані рішення.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 до адаптації та дії в новій ситуації, бути критичним та самокритичним.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 до ефективної зовнішньої та внутрішньої комунікації.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Здатність до абстрактного мислення, пошуку, опрацювання, аналізу та синтезу інформації.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3818" w:rsidRPr="00211024" w:rsidTr="008C724B">
        <w:tc>
          <w:tcPr>
            <w:tcW w:w="150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818" w:rsidRPr="00211024" w:rsidRDefault="008B3818" w:rsidP="008C7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102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11024">
              <w:rPr>
                <w:rFonts w:ascii="Times New Roman" w:hAnsi="Times New Roman"/>
                <w:b/>
                <w:sz w:val="20"/>
                <w:szCs w:val="20"/>
              </w:rPr>
              <w:t>іальні (фахові) компетентності</w:t>
            </w: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(ФК)</w:t>
            </w: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4"/>
              </w:numPr>
              <w:tabs>
                <w:tab w:val="clear" w:pos="144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 розробляти та реалізовувати стратегію розвитку підприємницьких, торговельних та біржових структур.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Здатність проводити дослідження з використанням теоретичних та прикладних досягнень в сфері підприємництва, торгівлі та біржової діяльності.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Здатність проводити оцінювання продукції, товарів і послуг в підприємницькій, торговельній та біржовій діяльності.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Здатність до ефективного управління діяльністю суб’єктів господарювання в сфері підприємництва, торгівлі та біржової діяльності.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3818" w:rsidRPr="00211024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Здатність до вирішення проблемних питань і нестандартних ситуацій у професійній діяльності за умов невизначеності та ризиків.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3818" w:rsidRPr="00465C2F" w:rsidTr="008C72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8" w:rsidRPr="00211024" w:rsidRDefault="008B3818" w:rsidP="008C724B">
            <w:pPr>
              <w:pStyle w:val="ListParagraph"/>
              <w:numPr>
                <w:ilvl w:val="0"/>
                <w:numId w:val="24"/>
              </w:numPr>
              <w:tabs>
                <w:tab w:val="clear" w:pos="1440"/>
                <w:tab w:val="num" w:pos="318"/>
                <w:tab w:val="num" w:pos="459"/>
                <w:tab w:val="left" w:pos="495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11024">
              <w:rPr>
                <w:rFonts w:ascii="Times New Roman" w:eastAsia="Wingdings2" w:hAnsi="Times New Roman"/>
                <w:color w:val="000000"/>
                <w:spacing w:val="-1"/>
                <w:sz w:val="20"/>
                <w:szCs w:val="20"/>
                <w:lang w:val="uk-UA" w:eastAsia="ru-RU"/>
              </w:rPr>
              <w:t xml:space="preserve">Здатність до ініціювання та реалізації інноваційних проектів </w:t>
            </w:r>
            <w:r w:rsidRPr="0021102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підприємницькій, торговельній та біржовій діяльності.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10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18" w:rsidRPr="00211024" w:rsidRDefault="008B3818" w:rsidP="008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3818" w:rsidRDefault="008B3818" w:rsidP="008B381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1E08" w:rsidRPr="00BF3FF9" w:rsidRDefault="00AF1E08" w:rsidP="00AF1E08">
      <w:pPr>
        <w:spacing w:after="0" w:line="240" w:lineRule="auto"/>
        <w:jc w:val="center"/>
        <w:rPr>
          <w:lang w:val="uk-UA"/>
        </w:rPr>
      </w:pPr>
      <w:r w:rsidRPr="00BF3FF9">
        <w:rPr>
          <w:rFonts w:ascii="Times New Roman" w:hAnsi="Times New Roman"/>
          <w:b/>
          <w:i/>
          <w:color w:val="548DD4"/>
          <w:sz w:val="28"/>
          <w:szCs w:val="28"/>
          <w:lang w:val="uk-UA"/>
        </w:rPr>
        <w:br w:type="column"/>
      </w:r>
    </w:p>
    <w:p w:rsidR="00AF1E08" w:rsidRPr="00B27157" w:rsidRDefault="00AF1E08" w:rsidP="00AF1E0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596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5.МАТРИЦЯ ЗАБЕЗПЕЧЕННЯ </w:t>
      </w:r>
      <w:r w:rsidRPr="00B27157">
        <w:rPr>
          <w:rFonts w:ascii="Times New Roman" w:hAnsi="Times New Roman"/>
          <w:b/>
          <w:sz w:val="28"/>
          <w:szCs w:val="28"/>
          <w:lang w:val="uk-UA"/>
        </w:rPr>
        <w:t>ПРОГРАМНИХ РЕЗУЛЬТАТІВ НАВЧАННЯ (ПРН) ВІДПОВІДНИМИ КОМПОНЕНТАМИ ОСВІТНЬОЇ ПРОГРАМИ</w:t>
      </w:r>
    </w:p>
    <w:p w:rsidR="00AF1E08" w:rsidRPr="00B27157" w:rsidRDefault="00AF1E08" w:rsidP="00AF1E0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E08" w:rsidRPr="00BF3FF9" w:rsidRDefault="008B3818" w:rsidP="00AF1E0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Пакет 1</w:t>
      </w:r>
      <w:r w:rsidR="00AF1E08" w:rsidRPr="00B27157">
        <w:rPr>
          <w:rFonts w:ascii="Times New Roman" w:hAnsi="Times New Roman"/>
          <w:b/>
          <w:i/>
          <w:sz w:val="28"/>
          <w:szCs w:val="28"/>
          <w:lang w:val="uk-UA"/>
        </w:rPr>
        <w:t xml:space="preserve"> «Економіка</w:t>
      </w:r>
      <w:r w:rsidR="00323DC1">
        <w:rPr>
          <w:rFonts w:ascii="Times New Roman" w:hAnsi="Times New Roman"/>
          <w:b/>
          <w:i/>
          <w:sz w:val="28"/>
          <w:szCs w:val="28"/>
          <w:lang w:val="uk-UA"/>
        </w:rPr>
        <w:t xml:space="preserve"> підприємства та організації підприємницької діяльності</w:t>
      </w:r>
      <w:r w:rsidR="00AF1E08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F6873" w:rsidRPr="00345612">
        <w:trPr>
          <w:cantSplit/>
          <w:trHeight w:val="90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8F6873" w:rsidRPr="00345612" w:rsidRDefault="004A54BA" w:rsidP="008F6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8F6873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</w:tcPr>
          <w:p w:rsidR="008F6873" w:rsidRPr="00345612" w:rsidRDefault="004A54BA" w:rsidP="00AF1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1F43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.13</w:t>
            </w: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5966EB" w:rsidRDefault="008F6873" w:rsidP="00AF1E08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920"/>
              </w:tabs>
              <w:spacing w:after="0" w:line="240" w:lineRule="auto"/>
              <w:ind w:left="6" w:hanging="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Уміти продукувати нові ідеї щодо розвитку підприємницьких, торговельних та біржових структур і впроваджувати їх.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1F436A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345612" w:rsidRDefault="008F6873" w:rsidP="00AF1E08">
            <w:pPr>
              <w:numPr>
                <w:ilvl w:val="0"/>
                <w:numId w:val="30"/>
              </w:numPr>
              <w:tabs>
                <w:tab w:val="left" w:pos="290"/>
                <w:tab w:val="left" w:pos="920"/>
              </w:tabs>
              <w:spacing w:after="0" w:line="240" w:lineRule="auto"/>
              <w:ind w:left="6" w:hanging="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Використовувати іноземну мову для забезпечення результативної наукової та професійної діяльності в </w:t>
            </w: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підприємницьких, торговельних і біржових структурах.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5966EB" w:rsidRDefault="008F6873" w:rsidP="00AF1E08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920"/>
              </w:tabs>
              <w:spacing w:after="0" w:line="240" w:lineRule="auto"/>
              <w:ind w:left="6" w:hanging="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/>
              </w:rPr>
              <w:t>Визначати, аналізувати проблеми підприємництва, торгівлі і біржової діяльності та розробляти заходи щодо їх вирішення.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345612" w:rsidRDefault="008F6873" w:rsidP="00AF1E08">
            <w:pPr>
              <w:numPr>
                <w:ilvl w:val="0"/>
                <w:numId w:val="30"/>
              </w:numPr>
              <w:tabs>
                <w:tab w:val="left" w:pos="290"/>
                <w:tab w:val="left" w:pos="920"/>
              </w:tabs>
              <w:spacing w:after="0" w:line="240" w:lineRule="auto"/>
              <w:ind w:left="5" w:firstLine="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>Виявляти ініціативу і самостійність дій в різних ситуаціях, критично оцінювати явища та процеси у сфері підприємництва, торгівлі і біржової діяльності.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1F436A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345612" w:rsidRDefault="008F6873" w:rsidP="00AF1E08">
            <w:pPr>
              <w:numPr>
                <w:ilvl w:val="0"/>
                <w:numId w:val="30"/>
              </w:numPr>
              <w:tabs>
                <w:tab w:val="left" w:pos="116"/>
                <w:tab w:val="left" w:pos="290"/>
                <w:tab w:val="left" w:pos="920"/>
              </w:tabs>
              <w:spacing w:after="0" w:line="240" w:lineRule="auto"/>
              <w:ind w:left="5" w:firstLine="1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>Застосовувати бізнес-комунікації для підтримки взаємодії підприємства з його внутрішнім та зовнішнім середовищем.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1F436A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5966EB" w:rsidRDefault="008F6873" w:rsidP="00AF1E08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Визначати та впроваджувати стратегічні плани розвитку суб’єктів господарювання у сфері підприємництва, торгівлі та біржової діяльності.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5966EB" w:rsidRDefault="008F6873" w:rsidP="00AF1E08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Вміти здійснювати теоретичні і прикладні дослідження у сфері підприємницької, торговельної та біржової діяльності з використанням сучасних методів і технологій.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1F436A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5966EB" w:rsidRDefault="008F6873" w:rsidP="00AF1E08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/>
              </w:rPr>
              <w:t>Оцінювати за різними параметрами продукцію, товари, послуги, а також процеси, що відбуваються в підприємницьких, торговельних і біржових структурах, та робити відповідні висновки для прийняття управлінських рішень.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345612" w:rsidRDefault="008F6873" w:rsidP="00AF1E08">
            <w:pPr>
              <w:numPr>
                <w:ilvl w:val="0"/>
                <w:numId w:val="30"/>
              </w:numPr>
              <w:tabs>
                <w:tab w:val="left" w:pos="290"/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Вміти управляти суб’єктами господарювання у сфері підприємницької, торговельної та біржової діяльності з метою забезпечення їх ефективності.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345612" w:rsidRDefault="008F6873" w:rsidP="00AF1E08">
            <w:pPr>
              <w:numPr>
                <w:ilvl w:val="0"/>
                <w:numId w:val="30"/>
              </w:numPr>
              <w:tabs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Демонструвати вміння вирішувати проблемні ситуації, що виникають в діяльності підприємницьких, торговельних та біржових структур за умов невизначеності і ризиків.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1F436A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8F6873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73" w:rsidRPr="00345612" w:rsidRDefault="008F6873" w:rsidP="00AF1E08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11.</w:t>
            </w:r>
            <w:r w:rsidRPr="00345612">
              <w:rPr>
                <w:rFonts w:ascii="Times New Roman" w:hAnsi="Times New Roman"/>
                <w:sz w:val="20"/>
                <w:szCs w:val="20"/>
                <w:lang w:val="uk-UA" w:eastAsia="uk-UA"/>
              </w:rPr>
              <w:tab/>
              <w:t>Впроваджувати інноваційні проекти з метою створення умов для ефективного функціонування та розвитку підприємницьких, торговельних і біржових структур.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AF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8F6873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3" w:rsidRPr="00345612" w:rsidRDefault="001F436A" w:rsidP="001F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AF1E08" w:rsidRDefault="00AF1E08" w:rsidP="00AF1E08">
      <w:pPr>
        <w:jc w:val="center"/>
        <w:rPr>
          <w:rFonts w:ascii="Times New Roman" w:hAnsi="Times New Roman"/>
          <w:b/>
          <w:i/>
          <w:color w:val="548DD4"/>
          <w:sz w:val="28"/>
          <w:szCs w:val="28"/>
          <w:lang w:val="uk-UA"/>
        </w:rPr>
      </w:pPr>
    </w:p>
    <w:p w:rsidR="00AF1E08" w:rsidRDefault="00AF1E08" w:rsidP="00AF1E08">
      <w:pPr>
        <w:jc w:val="center"/>
        <w:rPr>
          <w:rFonts w:ascii="Times New Roman" w:hAnsi="Times New Roman"/>
          <w:b/>
          <w:i/>
          <w:color w:val="548DD4"/>
          <w:sz w:val="28"/>
          <w:szCs w:val="28"/>
          <w:lang w:val="uk-UA"/>
        </w:rPr>
        <w:sectPr w:rsidR="00AF1E08" w:rsidSect="001B27F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83C6F" w:rsidRPr="00BF3FF9" w:rsidRDefault="008B3818" w:rsidP="00146883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Пакет 2</w:t>
      </w:r>
      <w:r w:rsidR="00E83C6F" w:rsidRPr="00B27157">
        <w:rPr>
          <w:rFonts w:ascii="Times New Roman" w:hAnsi="Times New Roman"/>
          <w:b/>
          <w:i/>
          <w:sz w:val="28"/>
          <w:szCs w:val="28"/>
          <w:lang w:val="uk-UA"/>
        </w:rPr>
        <w:t xml:space="preserve"> «Економіка</w:t>
      </w:r>
      <w:r w:rsidR="00E83C6F" w:rsidRPr="002261E2">
        <w:rPr>
          <w:rFonts w:ascii="Times New Roman" w:hAnsi="Times New Roman"/>
          <w:b/>
          <w:i/>
          <w:sz w:val="28"/>
          <w:szCs w:val="28"/>
          <w:lang w:val="uk-UA"/>
        </w:rPr>
        <w:t>, пла</w:t>
      </w:r>
      <w:r w:rsidR="00E83C6F">
        <w:rPr>
          <w:rFonts w:ascii="Times New Roman" w:hAnsi="Times New Roman"/>
          <w:b/>
          <w:i/>
          <w:sz w:val="28"/>
          <w:szCs w:val="28"/>
          <w:lang w:val="uk-UA"/>
        </w:rPr>
        <w:t>нування та управління бізнесом»</w:t>
      </w: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83C6F" w:rsidRPr="00345612">
        <w:trPr>
          <w:cantSplit/>
          <w:trHeight w:val="90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C6F" w:rsidRPr="00345612" w:rsidRDefault="00E83C6F" w:rsidP="00C2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1C65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1C65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E83C6F" w:rsidRPr="00345612" w:rsidRDefault="004A54BA" w:rsidP="00393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ВБ</w:t>
            </w:r>
            <w:r w:rsidR="00E83C6F"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.12</w:t>
            </w: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5966EB" w:rsidRDefault="00E83C6F" w:rsidP="005966EB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920"/>
              </w:tabs>
              <w:spacing w:after="0" w:line="240" w:lineRule="auto"/>
              <w:ind w:left="6" w:hanging="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Уміти продукувати нові ідеї щодо розвитку підприємницьких, торговельних та біржових структур і впроваджувати їх.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345612" w:rsidRDefault="00E83C6F" w:rsidP="005966EB">
            <w:pPr>
              <w:numPr>
                <w:ilvl w:val="0"/>
                <w:numId w:val="30"/>
              </w:numPr>
              <w:tabs>
                <w:tab w:val="left" w:pos="290"/>
                <w:tab w:val="left" w:pos="920"/>
              </w:tabs>
              <w:spacing w:after="0" w:line="240" w:lineRule="auto"/>
              <w:ind w:left="6" w:hanging="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Використовувати іноземну мову для забезпечення результативної наукової та професійної діяльності в </w:t>
            </w: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підприємницьких, торговельних і біржових структурах.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5966EB" w:rsidRDefault="00E83C6F" w:rsidP="005966EB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920"/>
              </w:tabs>
              <w:spacing w:after="0" w:line="240" w:lineRule="auto"/>
              <w:ind w:left="6" w:hanging="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/>
              </w:rPr>
              <w:t>Визначати, аналізувати проблеми підприємництва, торгівлі і біржової діяльності та розробляти заходи щодо їх вирішення.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345612" w:rsidRDefault="00E83C6F" w:rsidP="005966EB">
            <w:pPr>
              <w:numPr>
                <w:ilvl w:val="0"/>
                <w:numId w:val="30"/>
              </w:numPr>
              <w:tabs>
                <w:tab w:val="left" w:pos="290"/>
                <w:tab w:val="left" w:pos="920"/>
              </w:tabs>
              <w:spacing w:after="0" w:line="240" w:lineRule="auto"/>
              <w:ind w:left="5" w:firstLine="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>Виявляти ініціативу і самостійність дій в різних ситуаціях, критично оцінювати явища та процеси у сфері підприємництва, торгівлі і біржової діяльності.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345612" w:rsidRDefault="00E83C6F" w:rsidP="005966EB">
            <w:pPr>
              <w:numPr>
                <w:ilvl w:val="0"/>
                <w:numId w:val="30"/>
              </w:numPr>
              <w:tabs>
                <w:tab w:val="left" w:pos="116"/>
                <w:tab w:val="left" w:pos="290"/>
                <w:tab w:val="left" w:pos="920"/>
              </w:tabs>
              <w:spacing w:after="0" w:line="240" w:lineRule="auto"/>
              <w:ind w:left="5" w:firstLine="1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>Застосовувати бізнес-комунікації для підтримки взаємодії підприємства з його внутрішнім та зовнішнім середовищем.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5966EB" w:rsidRDefault="00E83C6F" w:rsidP="005966EB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Визначати та впроваджувати стратегічні плани розвитку суб’єктів господарювання у сфері підприємництва, торгівлі та біржової діяльності.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5966EB" w:rsidRDefault="00E83C6F" w:rsidP="005966EB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Вміти здійснювати теоретичні і прикладні дослідження у сфері підприємницької, торговельної та біржової діяльності з використанням сучасних методів і технологій.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5966EB" w:rsidRDefault="00E83C6F" w:rsidP="005966EB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290"/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6EB">
              <w:rPr>
                <w:rFonts w:ascii="Times New Roman" w:hAnsi="Times New Roman"/>
                <w:sz w:val="20"/>
                <w:szCs w:val="20"/>
                <w:lang w:val="uk-UA"/>
              </w:rPr>
              <w:t>Оцінювати за різними параметрами продукцію, товари, послуги, а також процеси, що відбуваються в підприємницьких, торговельних і біржових структурах, та робити відповідні висновки для прийняття управлінських рішень.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345612" w:rsidRDefault="00E83C6F" w:rsidP="005966EB">
            <w:pPr>
              <w:numPr>
                <w:ilvl w:val="0"/>
                <w:numId w:val="30"/>
              </w:numPr>
              <w:tabs>
                <w:tab w:val="left" w:pos="290"/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Вміти управляти суб’єктами господарювання у сфері підприємницької, торговельної та біржової діяльності з метою забезпечення їх ефективності.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C2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C2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345612" w:rsidRDefault="00E83C6F" w:rsidP="005966EB">
            <w:pPr>
              <w:numPr>
                <w:ilvl w:val="0"/>
                <w:numId w:val="30"/>
              </w:numPr>
              <w:tabs>
                <w:tab w:val="left" w:pos="425"/>
                <w:tab w:val="left" w:pos="920"/>
              </w:tabs>
              <w:spacing w:after="0" w:line="240" w:lineRule="auto"/>
              <w:ind w:left="5" w:firstLine="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Демонструвати вміння вирішувати проблемні ситуації, що виникають в діяльності підприємницьких, торговельних та біржових структур за умов невизначеності і ризиків.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3C6F" w:rsidRPr="00345612">
        <w:trPr>
          <w:cantSplit/>
          <w:trHeight w:val="3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6F" w:rsidRPr="00345612" w:rsidRDefault="00E83C6F" w:rsidP="005966EB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45612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11.</w:t>
            </w:r>
            <w:r w:rsidRPr="00345612">
              <w:rPr>
                <w:rFonts w:ascii="Times New Roman" w:hAnsi="Times New Roman"/>
                <w:sz w:val="20"/>
                <w:szCs w:val="20"/>
                <w:lang w:val="uk-UA" w:eastAsia="uk-UA"/>
              </w:rPr>
              <w:tab/>
              <w:t>Впроваджувати інноваційні проекти з метою створення умов для ефективного функціонування та розвитку підприємницьких, торговельних і біржових структур.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F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56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6F" w:rsidRPr="00345612" w:rsidRDefault="00E83C6F" w:rsidP="0039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83C6F" w:rsidRDefault="00E83C6F" w:rsidP="00D759FC">
      <w:pPr>
        <w:jc w:val="center"/>
        <w:rPr>
          <w:rFonts w:ascii="Times New Roman" w:hAnsi="Times New Roman"/>
          <w:b/>
          <w:i/>
          <w:color w:val="548DD4"/>
          <w:sz w:val="28"/>
          <w:szCs w:val="28"/>
          <w:lang w:val="uk-UA"/>
        </w:rPr>
      </w:pPr>
    </w:p>
    <w:p w:rsidR="008B3818" w:rsidRDefault="008B3818" w:rsidP="00D759FC">
      <w:pPr>
        <w:jc w:val="center"/>
        <w:rPr>
          <w:rFonts w:ascii="Times New Roman" w:hAnsi="Times New Roman"/>
          <w:b/>
          <w:i/>
          <w:color w:val="548DD4"/>
          <w:sz w:val="28"/>
          <w:szCs w:val="28"/>
          <w:lang w:val="uk-UA"/>
        </w:rPr>
      </w:pPr>
    </w:p>
    <w:p w:rsidR="00BD0892" w:rsidRDefault="008B3818" w:rsidP="008B3818">
      <w:pPr>
        <w:tabs>
          <w:tab w:val="left" w:pos="77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B3818" w:rsidRDefault="008B3818" w:rsidP="008B3818">
      <w:pPr>
        <w:tabs>
          <w:tab w:val="left" w:pos="7755"/>
        </w:tabs>
        <w:rPr>
          <w:rFonts w:ascii="Times New Roman" w:hAnsi="Times New Roman"/>
          <w:sz w:val="28"/>
          <w:szCs w:val="28"/>
          <w:lang w:val="uk-UA"/>
        </w:rPr>
      </w:pPr>
    </w:p>
    <w:p w:rsidR="008B3818" w:rsidRPr="00F051CB" w:rsidRDefault="008B3818" w:rsidP="008B3818">
      <w:pPr>
        <w:tabs>
          <w:tab w:val="left" w:pos="775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BD0892" w:rsidRPr="00F051CB" w:rsidRDefault="008B3818" w:rsidP="00BD0892">
      <w:pPr>
        <w:jc w:val="center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Пакет 3</w:t>
      </w:r>
      <w:r w:rsidR="00BD0892" w:rsidRPr="00F051C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D0892">
        <w:rPr>
          <w:rFonts w:ascii="Times New Roman" w:hAnsi="Times New Roman"/>
          <w:b/>
          <w:i/>
          <w:sz w:val="28"/>
          <w:szCs w:val="28"/>
          <w:lang w:val="uk-UA"/>
        </w:rPr>
        <w:t>«Експертиза товарів та послуг»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92"/>
        <w:gridCol w:w="268"/>
        <w:gridCol w:w="380"/>
        <w:gridCol w:w="380"/>
        <w:gridCol w:w="380"/>
      </w:tblGrid>
      <w:tr w:rsidR="00BD0892" w:rsidRPr="00465C2F">
        <w:trPr>
          <w:cantSplit/>
          <w:trHeight w:val="114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0892" w:rsidRPr="00465C2F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D87F98" w:rsidP="00BD0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BD0892"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D87F98" w:rsidP="00BD0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</w:t>
            </w:r>
            <w:r w:rsidR="00BD0892"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D87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="00D87F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BD089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5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Державна атестація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BD0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BD0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BD0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BD0892" w:rsidRPr="00465C2F" w:rsidRDefault="00BD0892" w:rsidP="00BD0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6B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Уміти продукувати нові ідеї щодо розвитку підприємницьких, торговельних та біржових структур і впроваджувати їх.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E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Використовувати іноземну мову для забезпечення результативної наукової та професійної діяльності в </w:t>
            </w:r>
            <w:r w:rsidRPr="00606E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підприємницьких, торговельних і біржових структурах.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6B4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Визначати, аналізувати проблеми підприємництва, торгівлі і біржової діяльності та</w:t>
            </w:r>
            <w:r w:rsidRPr="00606E01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DF6B4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розробляти заходи щодо їх вирішення.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E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Виявляти ініціативу і самостійність дій в різних ситуаціях, критично оцінювати явища та процеси у сфері підприємництва, торгівлі і біржової діяльності.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E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Застосовувати бізнес-комунікації для підтримки взаємодії підприємства з його внутрішнім та зовнішнім середовищем.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6B4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Визначати та впроваджувати стратегічні плани розвитку суб’єктів господарювання у сфері підприємництва, торгівлі та біржової діяльності.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6B4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Вміти здійснювати теоретичні і прикладні дослідження у сфері підприємницької, торговельної та біржової діяльності з використанням сучасних методів і технологій.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0"/>
                <w:tab w:val="num" w:pos="318"/>
                <w:tab w:val="left" w:pos="495"/>
                <w:tab w:val="num" w:pos="928"/>
              </w:tabs>
              <w:spacing w:after="0" w:line="240" w:lineRule="auto"/>
              <w:ind w:left="318" w:hanging="2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F6B4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Оцінювати за різними параметрами продукцію, товари, послуги, а також процеси, що відбуваються в підприємницьких, торговельних і біржових структурах, та робити відповідні висновки для прийняття управлінських рішень.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E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Вміти управляти суб’єктами господарювання у сфері підприємницької, торговельної та біржової діяльності з метою забезпечення їх ефективності.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left" w:pos="495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465C2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606E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Демонструвати вміння вирішувати проблемні ситуації, що виникають в діяльності підприємницьких, торговельних та біржових структур за умов невизначеності і ризиків.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892" w:rsidRPr="008B3818">
        <w:trPr>
          <w:cantSplit/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Pr="00465C2F" w:rsidRDefault="00BD0892" w:rsidP="00BD0892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318"/>
                <w:tab w:val="left" w:pos="495"/>
                <w:tab w:val="num" w:pos="92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465C2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DF6B4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Впроваджувати інноваційні проекти з метою створення умов для ефективного функціонування та розвитку підприємницьких, торговельних і біржових структур.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38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2" w:rsidRPr="008B3818" w:rsidRDefault="00BD0892" w:rsidP="00BD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1FAC" w:rsidRDefault="00C51FAC" w:rsidP="0079204C">
      <w:pPr>
        <w:rPr>
          <w:lang w:val="uk-UA"/>
        </w:rPr>
      </w:pPr>
      <w:bookmarkStart w:id="0" w:name="_GoBack"/>
      <w:bookmarkEnd w:id="0"/>
    </w:p>
    <w:sectPr w:rsidR="00C51FAC" w:rsidSect="001B27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63" w:rsidRDefault="00535563" w:rsidP="008B3818">
      <w:pPr>
        <w:spacing w:after="0" w:line="240" w:lineRule="auto"/>
      </w:pPr>
      <w:r>
        <w:separator/>
      </w:r>
    </w:p>
  </w:endnote>
  <w:endnote w:type="continuationSeparator" w:id="0">
    <w:p w:rsidR="00535563" w:rsidRDefault="00535563" w:rsidP="008B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63" w:rsidRDefault="00535563" w:rsidP="008B3818">
      <w:pPr>
        <w:spacing w:after="0" w:line="240" w:lineRule="auto"/>
      </w:pPr>
      <w:r>
        <w:separator/>
      </w:r>
    </w:p>
  </w:footnote>
  <w:footnote w:type="continuationSeparator" w:id="0">
    <w:p w:rsidR="00535563" w:rsidRDefault="00535563" w:rsidP="008B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97F"/>
    <w:multiLevelType w:val="hybridMultilevel"/>
    <w:tmpl w:val="E78C9ABA"/>
    <w:lvl w:ilvl="0" w:tplc="52C6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73617"/>
    <w:multiLevelType w:val="hybridMultilevel"/>
    <w:tmpl w:val="ED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2A9B"/>
    <w:multiLevelType w:val="hybridMultilevel"/>
    <w:tmpl w:val="8BA00FF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08251FD7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BE0315"/>
    <w:multiLevelType w:val="hybridMultilevel"/>
    <w:tmpl w:val="F41A220E"/>
    <w:lvl w:ilvl="0" w:tplc="49D26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C5EF2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73B29"/>
    <w:multiLevelType w:val="hybridMultilevel"/>
    <w:tmpl w:val="B1D26B16"/>
    <w:lvl w:ilvl="0" w:tplc="4DDEC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C44453"/>
    <w:multiLevelType w:val="hybridMultilevel"/>
    <w:tmpl w:val="D7267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67E5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6548DC"/>
    <w:multiLevelType w:val="multilevel"/>
    <w:tmpl w:val="16A2C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1697F54"/>
    <w:multiLevelType w:val="hybridMultilevel"/>
    <w:tmpl w:val="010223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8337852"/>
    <w:multiLevelType w:val="hybridMultilevel"/>
    <w:tmpl w:val="DBBC3CA8"/>
    <w:lvl w:ilvl="0" w:tplc="8CAC1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D137D0D"/>
    <w:multiLevelType w:val="multilevel"/>
    <w:tmpl w:val="2D137D0D"/>
    <w:lvl w:ilvl="0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F6E7F"/>
    <w:multiLevelType w:val="hybridMultilevel"/>
    <w:tmpl w:val="3306DAC4"/>
    <w:lvl w:ilvl="0" w:tplc="83E683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50DB7"/>
    <w:multiLevelType w:val="hybridMultilevel"/>
    <w:tmpl w:val="C82CBD00"/>
    <w:lvl w:ilvl="0" w:tplc="9FDADC5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B93257"/>
    <w:multiLevelType w:val="hybridMultilevel"/>
    <w:tmpl w:val="F3302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87C9A"/>
    <w:multiLevelType w:val="hybridMultilevel"/>
    <w:tmpl w:val="B1D26B16"/>
    <w:lvl w:ilvl="0" w:tplc="4DDEC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C711B9"/>
    <w:multiLevelType w:val="hybridMultilevel"/>
    <w:tmpl w:val="4E5C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464D88"/>
    <w:multiLevelType w:val="multilevel"/>
    <w:tmpl w:val="4D464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726783"/>
    <w:multiLevelType w:val="hybridMultilevel"/>
    <w:tmpl w:val="290AEBE4"/>
    <w:lvl w:ilvl="0" w:tplc="20FEF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98064B"/>
    <w:multiLevelType w:val="multilevel"/>
    <w:tmpl w:val="549806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44B33B"/>
    <w:multiLevelType w:val="singleLevel"/>
    <w:tmpl w:val="5744B33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3">
    <w:nsid w:val="5B801243"/>
    <w:multiLevelType w:val="multilevel"/>
    <w:tmpl w:val="8C180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B22F50"/>
    <w:multiLevelType w:val="hybridMultilevel"/>
    <w:tmpl w:val="1F8EFA34"/>
    <w:lvl w:ilvl="0" w:tplc="207C98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9C2A19"/>
    <w:multiLevelType w:val="hybridMultilevel"/>
    <w:tmpl w:val="45C4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96FC4"/>
    <w:multiLevelType w:val="hybridMultilevel"/>
    <w:tmpl w:val="6C50B1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D33EC"/>
    <w:multiLevelType w:val="hybridMultilevel"/>
    <w:tmpl w:val="E8048500"/>
    <w:lvl w:ilvl="0" w:tplc="AE907F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BC7C5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6F5FF8"/>
    <w:multiLevelType w:val="hybridMultilevel"/>
    <w:tmpl w:val="7F4E46E0"/>
    <w:lvl w:ilvl="0" w:tplc="4DDEC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5C3901"/>
    <w:multiLevelType w:val="hybridMultilevel"/>
    <w:tmpl w:val="6A7EEF72"/>
    <w:lvl w:ilvl="0" w:tplc="0E7AA9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F2B7A51"/>
    <w:multiLevelType w:val="hybridMultilevel"/>
    <w:tmpl w:val="290AEBE4"/>
    <w:lvl w:ilvl="0" w:tplc="20FEF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19"/>
  </w:num>
  <w:num w:numId="5">
    <w:abstractNumId w:val="22"/>
  </w:num>
  <w:num w:numId="6">
    <w:abstractNumId w:val="21"/>
  </w:num>
  <w:num w:numId="7">
    <w:abstractNumId w:val="26"/>
  </w:num>
  <w:num w:numId="8">
    <w:abstractNumId w:val="13"/>
  </w:num>
  <w:num w:numId="9">
    <w:abstractNumId w:val="23"/>
  </w:num>
  <w:num w:numId="10">
    <w:abstractNumId w:val="7"/>
  </w:num>
  <w:num w:numId="11">
    <w:abstractNumId w:val="27"/>
  </w:num>
  <w:num w:numId="12">
    <w:abstractNumId w:val="28"/>
  </w:num>
  <w:num w:numId="13">
    <w:abstractNumId w:val="24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3"/>
  </w:num>
  <w:num w:numId="19">
    <w:abstractNumId w:val="14"/>
  </w:num>
  <w:num w:numId="20">
    <w:abstractNumId w:val="16"/>
  </w:num>
  <w:num w:numId="21">
    <w:abstractNumId w:val="12"/>
  </w:num>
  <w:num w:numId="22">
    <w:abstractNumId w:val="8"/>
  </w:num>
  <w:num w:numId="23">
    <w:abstractNumId w:val="17"/>
  </w:num>
  <w:num w:numId="24">
    <w:abstractNumId w:val="30"/>
  </w:num>
  <w:num w:numId="25">
    <w:abstractNumId w:val="5"/>
  </w:num>
  <w:num w:numId="26">
    <w:abstractNumId w:val="2"/>
  </w:num>
  <w:num w:numId="27">
    <w:abstractNumId w:val="18"/>
  </w:num>
  <w:num w:numId="28">
    <w:abstractNumId w:val="11"/>
  </w:num>
  <w:num w:numId="29">
    <w:abstractNumId w:val="1"/>
  </w:num>
  <w:num w:numId="30">
    <w:abstractNumId w:val="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8C5"/>
    <w:rsid w:val="000010DD"/>
    <w:rsid w:val="0000114C"/>
    <w:rsid w:val="000030AF"/>
    <w:rsid w:val="0000535E"/>
    <w:rsid w:val="000068AE"/>
    <w:rsid w:val="00011C50"/>
    <w:rsid w:val="00013F59"/>
    <w:rsid w:val="00017D18"/>
    <w:rsid w:val="00021071"/>
    <w:rsid w:val="00023784"/>
    <w:rsid w:val="00031C5E"/>
    <w:rsid w:val="00031E1A"/>
    <w:rsid w:val="00032291"/>
    <w:rsid w:val="0003754C"/>
    <w:rsid w:val="00041EE2"/>
    <w:rsid w:val="0004477B"/>
    <w:rsid w:val="00044D31"/>
    <w:rsid w:val="00050547"/>
    <w:rsid w:val="00054DA7"/>
    <w:rsid w:val="00056768"/>
    <w:rsid w:val="00056F04"/>
    <w:rsid w:val="0005726A"/>
    <w:rsid w:val="00057AE1"/>
    <w:rsid w:val="000612F8"/>
    <w:rsid w:val="00064B20"/>
    <w:rsid w:val="000710A3"/>
    <w:rsid w:val="000729C5"/>
    <w:rsid w:val="000734D0"/>
    <w:rsid w:val="000752DB"/>
    <w:rsid w:val="000764B9"/>
    <w:rsid w:val="000857F2"/>
    <w:rsid w:val="00085808"/>
    <w:rsid w:val="00086403"/>
    <w:rsid w:val="000868BE"/>
    <w:rsid w:val="00092D0B"/>
    <w:rsid w:val="000955EB"/>
    <w:rsid w:val="00096FCE"/>
    <w:rsid w:val="000A528A"/>
    <w:rsid w:val="000A6617"/>
    <w:rsid w:val="000B231F"/>
    <w:rsid w:val="000B2B10"/>
    <w:rsid w:val="000B4FE4"/>
    <w:rsid w:val="000C10AB"/>
    <w:rsid w:val="000C46C4"/>
    <w:rsid w:val="000C5A68"/>
    <w:rsid w:val="000D0719"/>
    <w:rsid w:val="000E0729"/>
    <w:rsid w:val="000E2EFA"/>
    <w:rsid w:val="000F28B3"/>
    <w:rsid w:val="000F4A80"/>
    <w:rsid w:val="000F63F7"/>
    <w:rsid w:val="000F67CE"/>
    <w:rsid w:val="00102CD0"/>
    <w:rsid w:val="00106CF9"/>
    <w:rsid w:val="0011587B"/>
    <w:rsid w:val="00115D93"/>
    <w:rsid w:val="00120B2B"/>
    <w:rsid w:val="00120EAB"/>
    <w:rsid w:val="0012583D"/>
    <w:rsid w:val="00137721"/>
    <w:rsid w:val="00144E8F"/>
    <w:rsid w:val="00146883"/>
    <w:rsid w:val="00146FA6"/>
    <w:rsid w:val="001471AF"/>
    <w:rsid w:val="00155A18"/>
    <w:rsid w:val="00156812"/>
    <w:rsid w:val="00164BE0"/>
    <w:rsid w:val="00166DC9"/>
    <w:rsid w:val="00170231"/>
    <w:rsid w:val="00171557"/>
    <w:rsid w:val="0017533C"/>
    <w:rsid w:val="00182658"/>
    <w:rsid w:val="00182AC4"/>
    <w:rsid w:val="00191159"/>
    <w:rsid w:val="00191B65"/>
    <w:rsid w:val="001933F8"/>
    <w:rsid w:val="00197C64"/>
    <w:rsid w:val="001A1030"/>
    <w:rsid w:val="001A6544"/>
    <w:rsid w:val="001B27F8"/>
    <w:rsid w:val="001B6FD8"/>
    <w:rsid w:val="001C3DD1"/>
    <w:rsid w:val="001C65F6"/>
    <w:rsid w:val="001C728E"/>
    <w:rsid w:val="001D14CC"/>
    <w:rsid w:val="001D2286"/>
    <w:rsid w:val="001D5E15"/>
    <w:rsid w:val="001D6AE8"/>
    <w:rsid w:val="001E0B67"/>
    <w:rsid w:val="001E5155"/>
    <w:rsid w:val="001F144B"/>
    <w:rsid w:val="001F24F3"/>
    <w:rsid w:val="001F3696"/>
    <w:rsid w:val="001F436A"/>
    <w:rsid w:val="001F6976"/>
    <w:rsid w:val="001F7BDE"/>
    <w:rsid w:val="00200285"/>
    <w:rsid w:val="00211024"/>
    <w:rsid w:val="0021364B"/>
    <w:rsid w:val="002204E9"/>
    <w:rsid w:val="002261E2"/>
    <w:rsid w:val="00226E5D"/>
    <w:rsid w:val="00227435"/>
    <w:rsid w:val="00231C1C"/>
    <w:rsid w:val="00234F5C"/>
    <w:rsid w:val="002374F9"/>
    <w:rsid w:val="00240757"/>
    <w:rsid w:val="00243064"/>
    <w:rsid w:val="00245968"/>
    <w:rsid w:val="00246C72"/>
    <w:rsid w:val="0024768F"/>
    <w:rsid w:val="00247E98"/>
    <w:rsid w:val="002504AB"/>
    <w:rsid w:val="00252EDD"/>
    <w:rsid w:val="00254CE9"/>
    <w:rsid w:val="00257D0C"/>
    <w:rsid w:val="00260162"/>
    <w:rsid w:val="00260DDD"/>
    <w:rsid w:val="00262381"/>
    <w:rsid w:val="002639AF"/>
    <w:rsid w:val="00263F3A"/>
    <w:rsid w:val="00266478"/>
    <w:rsid w:val="00271F2C"/>
    <w:rsid w:val="002762C6"/>
    <w:rsid w:val="002762D7"/>
    <w:rsid w:val="002842E3"/>
    <w:rsid w:val="00284629"/>
    <w:rsid w:val="00284A2A"/>
    <w:rsid w:val="0028769C"/>
    <w:rsid w:val="00290E3D"/>
    <w:rsid w:val="00294FE6"/>
    <w:rsid w:val="002A0386"/>
    <w:rsid w:val="002A124C"/>
    <w:rsid w:val="002A6D3E"/>
    <w:rsid w:val="002A7C46"/>
    <w:rsid w:val="002B1F9D"/>
    <w:rsid w:val="002B2D22"/>
    <w:rsid w:val="002B4D52"/>
    <w:rsid w:val="002C08F7"/>
    <w:rsid w:val="002C368A"/>
    <w:rsid w:val="002D073E"/>
    <w:rsid w:val="002D5A5B"/>
    <w:rsid w:val="002D784D"/>
    <w:rsid w:val="002E0DDE"/>
    <w:rsid w:val="002F4B26"/>
    <w:rsid w:val="00303586"/>
    <w:rsid w:val="0031108F"/>
    <w:rsid w:val="0031109C"/>
    <w:rsid w:val="00314586"/>
    <w:rsid w:val="00323DC1"/>
    <w:rsid w:val="00324FBD"/>
    <w:rsid w:val="00326F03"/>
    <w:rsid w:val="003316CD"/>
    <w:rsid w:val="003316E9"/>
    <w:rsid w:val="00331D10"/>
    <w:rsid w:val="00332ACF"/>
    <w:rsid w:val="00334777"/>
    <w:rsid w:val="003404DA"/>
    <w:rsid w:val="003433C9"/>
    <w:rsid w:val="003438BC"/>
    <w:rsid w:val="00345612"/>
    <w:rsid w:val="0036348E"/>
    <w:rsid w:val="00370D6D"/>
    <w:rsid w:val="00371696"/>
    <w:rsid w:val="00384AF8"/>
    <w:rsid w:val="00385C06"/>
    <w:rsid w:val="00386684"/>
    <w:rsid w:val="00386882"/>
    <w:rsid w:val="00386E8E"/>
    <w:rsid w:val="00390CF6"/>
    <w:rsid w:val="003939D2"/>
    <w:rsid w:val="00393D2A"/>
    <w:rsid w:val="003961F3"/>
    <w:rsid w:val="003979AF"/>
    <w:rsid w:val="003A5002"/>
    <w:rsid w:val="003C00A5"/>
    <w:rsid w:val="003C0702"/>
    <w:rsid w:val="003C1B3F"/>
    <w:rsid w:val="003C3914"/>
    <w:rsid w:val="003C4E47"/>
    <w:rsid w:val="003C7F68"/>
    <w:rsid w:val="003D2C1C"/>
    <w:rsid w:val="003E1B28"/>
    <w:rsid w:val="003E3C18"/>
    <w:rsid w:val="003E56B9"/>
    <w:rsid w:val="003E6145"/>
    <w:rsid w:val="003F0EBE"/>
    <w:rsid w:val="003F23C9"/>
    <w:rsid w:val="003F2FDF"/>
    <w:rsid w:val="003F30F3"/>
    <w:rsid w:val="003F36E2"/>
    <w:rsid w:val="003F431B"/>
    <w:rsid w:val="003F514A"/>
    <w:rsid w:val="003F7DA4"/>
    <w:rsid w:val="00400F71"/>
    <w:rsid w:val="00403D15"/>
    <w:rsid w:val="0040557D"/>
    <w:rsid w:val="00411E09"/>
    <w:rsid w:val="004179F4"/>
    <w:rsid w:val="00417EE3"/>
    <w:rsid w:val="00423907"/>
    <w:rsid w:val="00435798"/>
    <w:rsid w:val="00436DEE"/>
    <w:rsid w:val="0043787C"/>
    <w:rsid w:val="0044069A"/>
    <w:rsid w:val="00442259"/>
    <w:rsid w:val="00443DAA"/>
    <w:rsid w:val="004466C9"/>
    <w:rsid w:val="00447947"/>
    <w:rsid w:val="0045060D"/>
    <w:rsid w:val="00455219"/>
    <w:rsid w:val="004575E6"/>
    <w:rsid w:val="004606E1"/>
    <w:rsid w:val="004627BE"/>
    <w:rsid w:val="00464AF0"/>
    <w:rsid w:val="00465D4E"/>
    <w:rsid w:val="00465D7E"/>
    <w:rsid w:val="00471DD2"/>
    <w:rsid w:val="00475849"/>
    <w:rsid w:val="004770F3"/>
    <w:rsid w:val="00477F0A"/>
    <w:rsid w:val="00480226"/>
    <w:rsid w:val="00482B09"/>
    <w:rsid w:val="004852A4"/>
    <w:rsid w:val="0049695A"/>
    <w:rsid w:val="004A00FE"/>
    <w:rsid w:val="004A07FB"/>
    <w:rsid w:val="004A2299"/>
    <w:rsid w:val="004A54BA"/>
    <w:rsid w:val="004A64A4"/>
    <w:rsid w:val="004C28D1"/>
    <w:rsid w:val="004C36B9"/>
    <w:rsid w:val="004C5E3B"/>
    <w:rsid w:val="004C7502"/>
    <w:rsid w:val="004D50BD"/>
    <w:rsid w:val="004E0C00"/>
    <w:rsid w:val="004E38B3"/>
    <w:rsid w:val="004E56C0"/>
    <w:rsid w:val="004F28C5"/>
    <w:rsid w:val="004F472A"/>
    <w:rsid w:val="004F5CDE"/>
    <w:rsid w:val="004F66AB"/>
    <w:rsid w:val="004F6B71"/>
    <w:rsid w:val="004F702A"/>
    <w:rsid w:val="00511847"/>
    <w:rsid w:val="00513774"/>
    <w:rsid w:val="00513775"/>
    <w:rsid w:val="005139F1"/>
    <w:rsid w:val="00521320"/>
    <w:rsid w:val="00521787"/>
    <w:rsid w:val="00525B8B"/>
    <w:rsid w:val="0052632D"/>
    <w:rsid w:val="0052777B"/>
    <w:rsid w:val="00527C32"/>
    <w:rsid w:val="005306B5"/>
    <w:rsid w:val="00532884"/>
    <w:rsid w:val="00532DEC"/>
    <w:rsid w:val="005337C6"/>
    <w:rsid w:val="0053518B"/>
    <w:rsid w:val="00535563"/>
    <w:rsid w:val="00537C5E"/>
    <w:rsid w:val="00540E7A"/>
    <w:rsid w:val="005452E6"/>
    <w:rsid w:val="005508E5"/>
    <w:rsid w:val="00550F92"/>
    <w:rsid w:val="00556276"/>
    <w:rsid w:val="0056580B"/>
    <w:rsid w:val="0057525C"/>
    <w:rsid w:val="0057736D"/>
    <w:rsid w:val="0058192F"/>
    <w:rsid w:val="00586A10"/>
    <w:rsid w:val="00587414"/>
    <w:rsid w:val="00587F95"/>
    <w:rsid w:val="005966EB"/>
    <w:rsid w:val="00596769"/>
    <w:rsid w:val="005A0EC7"/>
    <w:rsid w:val="005A30A0"/>
    <w:rsid w:val="005A6DFD"/>
    <w:rsid w:val="005B0588"/>
    <w:rsid w:val="005B0875"/>
    <w:rsid w:val="005B2722"/>
    <w:rsid w:val="005B47C6"/>
    <w:rsid w:val="005B6926"/>
    <w:rsid w:val="005C0723"/>
    <w:rsid w:val="005C21BE"/>
    <w:rsid w:val="005C3FD7"/>
    <w:rsid w:val="005C5D0A"/>
    <w:rsid w:val="005D539F"/>
    <w:rsid w:val="005D78CE"/>
    <w:rsid w:val="005E0B52"/>
    <w:rsid w:val="005E3E9F"/>
    <w:rsid w:val="005E64C5"/>
    <w:rsid w:val="005E6E6C"/>
    <w:rsid w:val="005E7EEF"/>
    <w:rsid w:val="005F1051"/>
    <w:rsid w:val="005F685F"/>
    <w:rsid w:val="006027DA"/>
    <w:rsid w:val="00603B26"/>
    <w:rsid w:val="00611A64"/>
    <w:rsid w:val="00620DD4"/>
    <w:rsid w:val="006215D2"/>
    <w:rsid w:val="00627382"/>
    <w:rsid w:val="0063221D"/>
    <w:rsid w:val="006402BF"/>
    <w:rsid w:val="00640CED"/>
    <w:rsid w:val="00641967"/>
    <w:rsid w:val="006432E7"/>
    <w:rsid w:val="006433E3"/>
    <w:rsid w:val="00647485"/>
    <w:rsid w:val="00653089"/>
    <w:rsid w:val="006547D5"/>
    <w:rsid w:val="006561CF"/>
    <w:rsid w:val="00657845"/>
    <w:rsid w:val="0066570E"/>
    <w:rsid w:val="0066612E"/>
    <w:rsid w:val="00667705"/>
    <w:rsid w:val="00675632"/>
    <w:rsid w:val="006774EB"/>
    <w:rsid w:val="00677780"/>
    <w:rsid w:val="00681CF3"/>
    <w:rsid w:val="0068312F"/>
    <w:rsid w:val="00691FE4"/>
    <w:rsid w:val="006A4493"/>
    <w:rsid w:val="006A4B12"/>
    <w:rsid w:val="006A4CB1"/>
    <w:rsid w:val="006A5961"/>
    <w:rsid w:val="006A6900"/>
    <w:rsid w:val="006B09EE"/>
    <w:rsid w:val="006B455E"/>
    <w:rsid w:val="006C2FB5"/>
    <w:rsid w:val="006D0F06"/>
    <w:rsid w:val="006D459A"/>
    <w:rsid w:val="006E08B6"/>
    <w:rsid w:val="006E6AEC"/>
    <w:rsid w:val="006E6F3B"/>
    <w:rsid w:val="006F1F33"/>
    <w:rsid w:val="00702273"/>
    <w:rsid w:val="007122A9"/>
    <w:rsid w:val="00717CB8"/>
    <w:rsid w:val="0072033E"/>
    <w:rsid w:val="007259B0"/>
    <w:rsid w:val="00733D3E"/>
    <w:rsid w:val="0074335D"/>
    <w:rsid w:val="00743AAF"/>
    <w:rsid w:val="0074628C"/>
    <w:rsid w:val="00751EB3"/>
    <w:rsid w:val="007533ED"/>
    <w:rsid w:val="0076034B"/>
    <w:rsid w:val="007648C8"/>
    <w:rsid w:val="00776F53"/>
    <w:rsid w:val="00777C1F"/>
    <w:rsid w:val="007812D6"/>
    <w:rsid w:val="00781EBB"/>
    <w:rsid w:val="0078599A"/>
    <w:rsid w:val="00791680"/>
    <w:rsid w:val="0079204C"/>
    <w:rsid w:val="0079325C"/>
    <w:rsid w:val="0079364D"/>
    <w:rsid w:val="00794D6F"/>
    <w:rsid w:val="007A2CBA"/>
    <w:rsid w:val="007A7025"/>
    <w:rsid w:val="007B1382"/>
    <w:rsid w:val="007B5339"/>
    <w:rsid w:val="007B6F24"/>
    <w:rsid w:val="007B7DAD"/>
    <w:rsid w:val="007C0B5D"/>
    <w:rsid w:val="007C56A8"/>
    <w:rsid w:val="007D21A2"/>
    <w:rsid w:val="007D2232"/>
    <w:rsid w:val="007D5BA0"/>
    <w:rsid w:val="007D7EC3"/>
    <w:rsid w:val="007E077E"/>
    <w:rsid w:val="007E2039"/>
    <w:rsid w:val="007E386C"/>
    <w:rsid w:val="007E553A"/>
    <w:rsid w:val="007F12AD"/>
    <w:rsid w:val="00803F78"/>
    <w:rsid w:val="00811E0F"/>
    <w:rsid w:val="00811ED7"/>
    <w:rsid w:val="008142ED"/>
    <w:rsid w:val="00814701"/>
    <w:rsid w:val="0081476A"/>
    <w:rsid w:val="008169A9"/>
    <w:rsid w:val="008204CB"/>
    <w:rsid w:val="008246C5"/>
    <w:rsid w:val="008274FE"/>
    <w:rsid w:val="00830EC7"/>
    <w:rsid w:val="00836EDC"/>
    <w:rsid w:val="00846E9B"/>
    <w:rsid w:val="0085081F"/>
    <w:rsid w:val="00853325"/>
    <w:rsid w:val="00857093"/>
    <w:rsid w:val="00857AA9"/>
    <w:rsid w:val="008600EA"/>
    <w:rsid w:val="0086010A"/>
    <w:rsid w:val="008628D5"/>
    <w:rsid w:val="00862DEE"/>
    <w:rsid w:val="00871CD7"/>
    <w:rsid w:val="008751C0"/>
    <w:rsid w:val="00884568"/>
    <w:rsid w:val="00890636"/>
    <w:rsid w:val="008A1CF0"/>
    <w:rsid w:val="008B3818"/>
    <w:rsid w:val="008B4CF0"/>
    <w:rsid w:val="008B51D3"/>
    <w:rsid w:val="008B7D18"/>
    <w:rsid w:val="008C0403"/>
    <w:rsid w:val="008C67B1"/>
    <w:rsid w:val="008C69CB"/>
    <w:rsid w:val="008C724B"/>
    <w:rsid w:val="008D3004"/>
    <w:rsid w:val="008D4F5D"/>
    <w:rsid w:val="008D6FE8"/>
    <w:rsid w:val="008D7DDC"/>
    <w:rsid w:val="008E21A4"/>
    <w:rsid w:val="008E4291"/>
    <w:rsid w:val="008E4619"/>
    <w:rsid w:val="008E7300"/>
    <w:rsid w:val="008F5E52"/>
    <w:rsid w:val="008F6873"/>
    <w:rsid w:val="008F7F54"/>
    <w:rsid w:val="00903734"/>
    <w:rsid w:val="00911840"/>
    <w:rsid w:val="00911C6F"/>
    <w:rsid w:val="009123D6"/>
    <w:rsid w:val="00921C11"/>
    <w:rsid w:val="00922AED"/>
    <w:rsid w:val="00925AE2"/>
    <w:rsid w:val="00925BCA"/>
    <w:rsid w:val="00926198"/>
    <w:rsid w:val="00927FA3"/>
    <w:rsid w:val="009433DD"/>
    <w:rsid w:val="00945D9C"/>
    <w:rsid w:val="00946196"/>
    <w:rsid w:val="00946EE5"/>
    <w:rsid w:val="00947616"/>
    <w:rsid w:val="00955599"/>
    <w:rsid w:val="0095601C"/>
    <w:rsid w:val="00956A4A"/>
    <w:rsid w:val="00956CB0"/>
    <w:rsid w:val="00961A64"/>
    <w:rsid w:val="00961BB2"/>
    <w:rsid w:val="0096290C"/>
    <w:rsid w:val="009629F7"/>
    <w:rsid w:val="00972F4D"/>
    <w:rsid w:val="00975905"/>
    <w:rsid w:val="009801F1"/>
    <w:rsid w:val="009803E6"/>
    <w:rsid w:val="009846F5"/>
    <w:rsid w:val="0098733D"/>
    <w:rsid w:val="00990755"/>
    <w:rsid w:val="009970E1"/>
    <w:rsid w:val="009A5D11"/>
    <w:rsid w:val="009B4F6E"/>
    <w:rsid w:val="009B7B24"/>
    <w:rsid w:val="009C38F6"/>
    <w:rsid w:val="009C3C1D"/>
    <w:rsid w:val="009C455A"/>
    <w:rsid w:val="009C5AEC"/>
    <w:rsid w:val="009C77B0"/>
    <w:rsid w:val="009D1B71"/>
    <w:rsid w:val="009D1BB6"/>
    <w:rsid w:val="009D2795"/>
    <w:rsid w:val="009D5F20"/>
    <w:rsid w:val="009D6063"/>
    <w:rsid w:val="009D6B54"/>
    <w:rsid w:val="009E077A"/>
    <w:rsid w:val="009E3EB2"/>
    <w:rsid w:val="009F176E"/>
    <w:rsid w:val="009F3BC2"/>
    <w:rsid w:val="009F618A"/>
    <w:rsid w:val="009F6659"/>
    <w:rsid w:val="00A02B6F"/>
    <w:rsid w:val="00A0382E"/>
    <w:rsid w:val="00A042D5"/>
    <w:rsid w:val="00A11DF5"/>
    <w:rsid w:val="00A13FBC"/>
    <w:rsid w:val="00A16549"/>
    <w:rsid w:val="00A1662C"/>
    <w:rsid w:val="00A17ED0"/>
    <w:rsid w:val="00A204ED"/>
    <w:rsid w:val="00A277EF"/>
    <w:rsid w:val="00A3520C"/>
    <w:rsid w:val="00A4014A"/>
    <w:rsid w:val="00A42993"/>
    <w:rsid w:val="00A42AD9"/>
    <w:rsid w:val="00A42BB3"/>
    <w:rsid w:val="00A42DB4"/>
    <w:rsid w:val="00A43CCD"/>
    <w:rsid w:val="00A456AC"/>
    <w:rsid w:val="00A46D91"/>
    <w:rsid w:val="00A46F78"/>
    <w:rsid w:val="00A47D82"/>
    <w:rsid w:val="00A511DB"/>
    <w:rsid w:val="00A544EF"/>
    <w:rsid w:val="00A55072"/>
    <w:rsid w:val="00A55CD4"/>
    <w:rsid w:val="00A62A6E"/>
    <w:rsid w:val="00A63258"/>
    <w:rsid w:val="00A70F28"/>
    <w:rsid w:val="00A71015"/>
    <w:rsid w:val="00A71E97"/>
    <w:rsid w:val="00A75060"/>
    <w:rsid w:val="00A751C1"/>
    <w:rsid w:val="00A75C03"/>
    <w:rsid w:val="00A768C5"/>
    <w:rsid w:val="00A82BBE"/>
    <w:rsid w:val="00A82EEF"/>
    <w:rsid w:val="00A86285"/>
    <w:rsid w:val="00A91E6D"/>
    <w:rsid w:val="00A94AC6"/>
    <w:rsid w:val="00A96941"/>
    <w:rsid w:val="00A97026"/>
    <w:rsid w:val="00A97F72"/>
    <w:rsid w:val="00AA4660"/>
    <w:rsid w:val="00AB079C"/>
    <w:rsid w:val="00AB6B7F"/>
    <w:rsid w:val="00AC28A6"/>
    <w:rsid w:val="00AC7413"/>
    <w:rsid w:val="00AD25CB"/>
    <w:rsid w:val="00AD58C0"/>
    <w:rsid w:val="00AE08EF"/>
    <w:rsid w:val="00AE5EE6"/>
    <w:rsid w:val="00AE785C"/>
    <w:rsid w:val="00AF00F3"/>
    <w:rsid w:val="00AF0370"/>
    <w:rsid w:val="00AF1930"/>
    <w:rsid w:val="00AF1E08"/>
    <w:rsid w:val="00AF541F"/>
    <w:rsid w:val="00AF5A56"/>
    <w:rsid w:val="00AF5FD1"/>
    <w:rsid w:val="00AF61B8"/>
    <w:rsid w:val="00AF790F"/>
    <w:rsid w:val="00AF7CCD"/>
    <w:rsid w:val="00B01B19"/>
    <w:rsid w:val="00B074A6"/>
    <w:rsid w:val="00B16BC6"/>
    <w:rsid w:val="00B23530"/>
    <w:rsid w:val="00B27157"/>
    <w:rsid w:val="00B27BF7"/>
    <w:rsid w:val="00B3160C"/>
    <w:rsid w:val="00B36BD9"/>
    <w:rsid w:val="00B43A61"/>
    <w:rsid w:val="00B46839"/>
    <w:rsid w:val="00B52C8F"/>
    <w:rsid w:val="00B5477E"/>
    <w:rsid w:val="00B66AFD"/>
    <w:rsid w:val="00B72256"/>
    <w:rsid w:val="00B7267C"/>
    <w:rsid w:val="00B84EA1"/>
    <w:rsid w:val="00B8504A"/>
    <w:rsid w:val="00B86194"/>
    <w:rsid w:val="00B91E78"/>
    <w:rsid w:val="00B920E7"/>
    <w:rsid w:val="00B939CC"/>
    <w:rsid w:val="00B9633E"/>
    <w:rsid w:val="00B96D11"/>
    <w:rsid w:val="00B97DFE"/>
    <w:rsid w:val="00BA1677"/>
    <w:rsid w:val="00BA23F1"/>
    <w:rsid w:val="00BA799B"/>
    <w:rsid w:val="00BB1A99"/>
    <w:rsid w:val="00BB4301"/>
    <w:rsid w:val="00BB501E"/>
    <w:rsid w:val="00BB51C8"/>
    <w:rsid w:val="00BB5BB6"/>
    <w:rsid w:val="00BC7A09"/>
    <w:rsid w:val="00BD0892"/>
    <w:rsid w:val="00BD1BA6"/>
    <w:rsid w:val="00BD3D74"/>
    <w:rsid w:val="00BD6858"/>
    <w:rsid w:val="00BE0A50"/>
    <w:rsid w:val="00BE1F1A"/>
    <w:rsid w:val="00BF3FF9"/>
    <w:rsid w:val="00BF65D9"/>
    <w:rsid w:val="00C009FE"/>
    <w:rsid w:val="00C02AEE"/>
    <w:rsid w:val="00C16568"/>
    <w:rsid w:val="00C17070"/>
    <w:rsid w:val="00C2169D"/>
    <w:rsid w:val="00C21999"/>
    <w:rsid w:val="00C24007"/>
    <w:rsid w:val="00C252F6"/>
    <w:rsid w:val="00C303EA"/>
    <w:rsid w:val="00C32AEE"/>
    <w:rsid w:val="00C34FEB"/>
    <w:rsid w:val="00C44BA0"/>
    <w:rsid w:val="00C467C5"/>
    <w:rsid w:val="00C51FAC"/>
    <w:rsid w:val="00C532D5"/>
    <w:rsid w:val="00C53CD9"/>
    <w:rsid w:val="00C54299"/>
    <w:rsid w:val="00C547EB"/>
    <w:rsid w:val="00C54866"/>
    <w:rsid w:val="00C6113C"/>
    <w:rsid w:val="00C628C7"/>
    <w:rsid w:val="00C62DA4"/>
    <w:rsid w:val="00C729A1"/>
    <w:rsid w:val="00C73C1E"/>
    <w:rsid w:val="00C73D4A"/>
    <w:rsid w:val="00C85A85"/>
    <w:rsid w:val="00C86F1C"/>
    <w:rsid w:val="00C927E9"/>
    <w:rsid w:val="00CA0E49"/>
    <w:rsid w:val="00CB0DC3"/>
    <w:rsid w:val="00CB6511"/>
    <w:rsid w:val="00CC138C"/>
    <w:rsid w:val="00CC3543"/>
    <w:rsid w:val="00CC5B36"/>
    <w:rsid w:val="00CD52E7"/>
    <w:rsid w:val="00CE1879"/>
    <w:rsid w:val="00CE42D8"/>
    <w:rsid w:val="00CE49AA"/>
    <w:rsid w:val="00CF407D"/>
    <w:rsid w:val="00D002D6"/>
    <w:rsid w:val="00D0382B"/>
    <w:rsid w:val="00D05174"/>
    <w:rsid w:val="00D123C2"/>
    <w:rsid w:val="00D13DF0"/>
    <w:rsid w:val="00D20A84"/>
    <w:rsid w:val="00D20AD6"/>
    <w:rsid w:val="00D24822"/>
    <w:rsid w:val="00D31C4B"/>
    <w:rsid w:val="00D33545"/>
    <w:rsid w:val="00D35749"/>
    <w:rsid w:val="00D452BE"/>
    <w:rsid w:val="00D46CD4"/>
    <w:rsid w:val="00D50E56"/>
    <w:rsid w:val="00D51F3D"/>
    <w:rsid w:val="00D6687C"/>
    <w:rsid w:val="00D67F67"/>
    <w:rsid w:val="00D75774"/>
    <w:rsid w:val="00D759FC"/>
    <w:rsid w:val="00D8182B"/>
    <w:rsid w:val="00D86FB6"/>
    <w:rsid w:val="00D87F98"/>
    <w:rsid w:val="00D95E8B"/>
    <w:rsid w:val="00D97723"/>
    <w:rsid w:val="00D97A6A"/>
    <w:rsid w:val="00DA412D"/>
    <w:rsid w:val="00DA4E72"/>
    <w:rsid w:val="00DB4FA6"/>
    <w:rsid w:val="00DB7822"/>
    <w:rsid w:val="00DC1908"/>
    <w:rsid w:val="00DC21E2"/>
    <w:rsid w:val="00DC6EE8"/>
    <w:rsid w:val="00DD092E"/>
    <w:rsid w:val="00DD196E"/>
    <w:rsid w:val="00DD62E6"/>
    <w:rsid w:val="00DD79FC"/>
    <w:rsid w:val="00DE524D"/>
    <w:rsid w:val="00DF15A8"/>
    <w:rsid w:val="00DF3585"/>
    <w:rsid w:val="00DF60EA"/>
    <w:rsid w:val="00DF7DD6"/>
    <w:rsid w:val="00E02A35"/>
    <w:rsid w:val="00E03630"/>
    <w:rsid w:val="00E042C5"/>
    <w:rsid w:val="00E04E80"/>
    <w:rsid w:val="00E06B04"/>
    <w:rsid w:val="00E1036B"/>
    <w:rsid w:val="00E1055F"/>
    <w:rsid w:val="00E110ED"/>
    <w:rsid w:val="00E1650A"/>
    <w:rsid w:val="00E202CD"/>
    <w:rsid w:val="00E2099F"/>
    <w:rsid w:val="00E21247"/>
    <w:rsid w:val="00E2792C"/>
    <w:rsid w:val="00E30914"/>
    <w:rsid w:val="00E44791"/>
    <w:rsid w:val="00E45482"/>
    <w:rsid w:val="00E478E3"/>
    <w:rsid w:val="00E534C2"/>
    <w:rsid w:val="00E643BE"/>
    <w:rsid w:val="00E72FF2"/>
    <w:rsid w:val="00E74B70"/>
    <w:rsid w:val="00E77A30"/>
    <w:rsid w:val="00E77C04"/>
    <w:rsid w:val="00E83C6F"/>
    <w:rsid w:val="00E8506F"/>
    <w:rsid w:val="00E860AF"/>
    <w:rsid w:val="00E8697A"/>
    <w:rsid w:val="00E92C2C"/>
    <w:rsid w:val="00E95201"/>
    <w:rsid w:val="00E95592"/>
    <w:rsid w:val="00E9610D"/>
    <w:rsid w:val="00E965DC"/>
    <w:rsid w:val="00EA1AD3"/>
    <w:rsid w:val="00EA3D59"/>
    <w:rsid w:val="00EA42D1"/>
    <w:rsid w:val="00EB2A39"/>
    <w:rsid w:val="00EB5CEA"/>
    <w:rsid w:val="00EB631C"/>
    <w:rsid w:val="00EB7F60"/>
    <w:rsid w:val="00EC36DE"/>
    <w:rsid w:val="00EC5118"/>
    <w:rsid w:val="00EC5E4F"/>
    <w:rsid w:val="00EC5F18"/>
    <w:rsid w:val="00EE1705"/>
    <w:rsid w:val="00EE2AAD"/>
    <w:rsid w:val="00EE459C"/>
    <w:rsid w:val="00EE5301"/>
    <w:rsid w:val="00EE604B"/>
    <w:rsid w:val="00EE67B5"/>
    <w:rsid w:val="00EF27B5"/>
    <w:rsid w:val="00EF4638"/>
    <w:rsid w:val="00F0330C"/>
    <w:rsid w:val="00F03E2D"/>
    <w:rsid w:val="00F05C54"/>
    <w:rsid w:val="00F13F7C"/>
    <w:rsid w:val="00F15116"/>
    <w:rsid w:val="00F15FDA"/>
    <w:rsid w:val="00F16B4A"/>
    <w:rsid w:val="00F16E26"/>
    <w:rsid w:val="00F2282D"/>
    <w:rsid w:val="00F22EEA"/>
    <w:rsid w:val="00F24AB2"/>
    <w:rsid w:val="00F37CB5"/>
    <w:rsid w:val="00F4159B"/>
    <w:rsid w:val="00F41C1F"/>
    <w:rsid w:val="00F45A83"/>
    <w:rsid w:val="00F46569"/>
    <w:rsid w:val="00F47990"/>
    <w:rsid w:val="00F51AE0"/>
    <w:rsid w:val="00F54FE2"/>
    <w:rsid w:val="00F6574A"/>
    <w:rsid w:val="00F65D7A"/>
    <w:rsid w:val="00F67BF1"/>
    <w:rsid w:val="00F76AFB"/>
    <w:rsid w:val="00F807BB"/>
    <w:rsid w:val="00F81D27"/>
    <w:rsid w:val="00F83294"/>
    <w:rsid w:val="00F83CC8"/>
    <w:rsid w:val="00F84B4C"/>
    <w:rsid w:val="00F85AB4"/>
    <w:rsid w:val="00F85AEA"/>
    <w:rsid w:val="00F863A4"/>
    <w:rsid w:val="00F9118B"/>
    <w:rsid w:val="00FA1D94"/>
    <w:rsid w:val="00FA5250"/>
    <w:rsid w:val="00FA60FC"/>
    <w:rsid w:val="00FA7360"/>
    <w:rsid w:val="00FA739B"/>
    <w:rsid w:val="00FB1819"/>
    <w:rsid w:val="00FB48F0"/>
    <w:rsid w:val="00FC0872"/>
    <w:rsid w:val="00FC3176"/>
    <w:rsid w:val="00FC4FD6"/>
    <w:rsid w:val="00FD2830"/>
    <w:rsid w:val="00FD4C47"/>
    <w:rsid w:val="00FD4EE8"/>
    <w:rsid w:val="00FD6B10"/>
    <w:rsid w:val="00FD6DBD"/>
    <w:rsid w:val="00FE1E65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0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28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90E3D"/>
    <w:pPr>
      <w:ind w:left="720"/>
    </w:pPr>
  </w:style>
  <w:style w:type="character" w:customStyle="1" w:styleId="rvts0">
    <w:name w:val="rvts0"/>
    <w:rsid w:val="00C467C5"/>
  </w:style>
  <w:style w:type="paragraph" w:customStyle="1" w:styleId="1">
    <w:name w:val="Абзац списка1"/>
    <w:basedOn w:val="a"/>
    <w:rsid w:val="002F4B26"/>
    <w:pPr>
      <w:ind w:left="720"/>
    </w:pPr>
  </w:style>
  <w:style w:type="paragraph" w:customStyle="1" w:styleId="4">
    <w:name w:val="Знак Знак4"/>
    <w:basedOn w:val="a"/>
    <w:rsid w:val="00DC6EE8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character" w:customStyle="1" w:styleId="hps">
    <w:name w:val="hps"/>
    <w:rsid w:val="00D759FC"/>
    <w:rPr>
      <w:rFonts w:ascii="Times New Roman" w:hAnsi="Times New Roman"/>
    </w:rPr>
  </w:style>
  <w:style w:type="paragraph" w:customStyle="1" w:styleId="42">
    <w:name w:val="Знак Знак42"/>
    <w:basedOn w:val="a"/>
    <w:rsid w:val="005E7EEF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customStyle="1" w:styleId="41">
    <w:name w:val="Знак Знак41"/>
    <w:basedOn w:val="a"/>
    <w:rsid w:val="00B01B19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styleId="a4">
    <w:name w:val="Balloon Text"/>
    <w:basedOn w:val="a"/>
    <w:link w:val="a5"/>
    <w:semiHidden/>
    <w:rsid w:val="003E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E3C18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606E1"/>
    <w:pPr>
      <w:ind w:left="720"/>
    </w:pPr>
  </w:style>
  <w:style w:type="paragraph" w:styleId="a6">
    <w:name w:val="header"/>
    <w:basedOn w:val="a"/>
    <w:link w:val="a7"/>
    <w:rsid w:val="008B3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B3818"/>
    <w:rPr>
      <w:rFonts w:eastAsia="Times New Roman"/>
      <w:sz w:val="22"/>
      <w:szCs w:val="22"/>
      <w:lang w:val="ru-RU" w:eastAsia="en-US"/>
    </w:rPr>
  </w:style>
  <w:style w:type="paragraph" w:styleId="a8">
    <w:name w:val="footer"/>
    <w:basedOn w:val="a"/>
    <w:link w:val="a9"/>
    <w:rsid w:val="008B3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B3818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ТА НАУКИ УКРАЇНИ</vt:lpstr>
    </vt:vector>
  </TitlesOfParts>
  <Company>Grizli777</Company>
  <LinksUpToDate>false</LinksUpToDate>
  <CharactersWithSpaces>31885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creator>Users</dc:creator>
  <cp:lastModifiedBy>Пользователь Windows</cp:lastModifiedBy>
  <cp:revision>2</cp:revision>
  <cp:lastPrinted>2017-07-02T21:28:00Z</cp:lastPrinted>
  <dcterms:created xsi:type="dcterms:W3CDTF">2018-02-05T15:30:00Z</dcterms:created>
  <dcterms:modified xsi:type="dcterms:W3CDTF">2018-02-05T15:30:00Z</dcterms:modified>
</cp:coreProperties>
</file>