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19" w:rsidRDefault="00C02616" w:rsidP="00C02616">
      <w:pPr>
        <w:shd w:val="clear" w:color="auto" w:fill="FFFFFF"/>
        <w:spacing w:line="413" w:lineRule="exact"/>
        <w:ind w:left="1277" w:firstLine="15379"/>
        <w:jc w:val="center"/>
        <w:rPr>
          <w:rFonts w:eastAsia="Times New Roman"/>
          <w:b/>
          <w:sz w:val="28"/>
          <w:szCs w:val="36"/>
          <w:lang w:val="uk-UA"/>
        </w:rPr>
      </w:pPr>
      <w:r w:rsidRPr="00C02616">
        <w:rPr>
          <w:rFonts w:eastAsia="Times New Roman"/>
          <w:spacing w:val="-9"/>
          <w:sz w:val="28"/>
          <w:szCs w:val="36"/>
          <w:lang w:val="uk-UA"/>
        </w:rPr>
        <w:t xml:space="preserve">Додаток 2 </w:t>
      </w:r>
      <w:r w:rsidRPr="00A36DF9">
        <w:rPr>
          <w:rFonts w:eastAsia="Times New Roman"/>
          <w:b/>
          <w:sz w:val="28"/>
          <w:szCs w:val="36"/>
          <w:lang w:val="uk-UA"/>
        </w:rPr>
        <w:t>Якісний склад науково-педагогічних працівників, які забезпечують навчальний процес з освітньої програми</w:t>
      </w:r>
    </w:p>
    <w:p w:rsidR="009E1B19" w:rsidRDefault="000A474E" w:rsidP="00A36DF9">
      <w:pPr>
        <w:shd w:val="clear" w:color="auto" w:fill="FFFFFF"/>
        <w:spacing w:line="413" w:lineRule="exact"/>
        <w:jc w:val="center"/>
        <w:rPr>
          <w:rFonts w:eastAsia="Times New Roman"/>
          <w:b/>
          <w:sz w:val="28"/>
          <w:szCs w:val="36"/>
          <w:lang w:val="uk-UA"/>
        </w:rPr>
      </w:pPr>
      <w:r>
        <w:rPr>
          <w:rFonts w:eastAsia="Times New Roman"/>
          <w:b/>
          <w:sz w:val="28"/>
          <w:szCs w:val="36"/>
          <w:lang w:val="uk-UA"/>
        </w:rPr>
        <w:t>«</w:t>
      </w:r>
      <w:r w:rsidR="00207D3D">
        <w:rPr>
          <w:rFonts w:eastAsia="Times New Roman"/>
          <w:b/>
          <w:sz w:val="28"/>
          <w:szCs w:val="36"/>
          <w:lang w:val="uk-UA"/>
        </w:rPr>
        <w:t xml:space="preserve">Міжнародні економічні відносини </w:t>
      </w:r>
      <w:r>
        <w:rPr>
          <w:rFonts w:eastAsia="Times New Roman"/>
          <w:b/>
          <w:sz w:val="28"/>
          <w:szCs w:val="36"/>
          <w:lang w:val="uk-UA"/>
        </w:rPr>
        <w:t>»</w:t>
      </w:r>
    </w:p>
    <w:p w:rsidR="00A36DF9" w:rsidRPr="00A36DF9" w:rsidRDefault="00A36DF9" w:rsidP="00A36DF9">
      <w:pPr>
        <w:shd w:val="clear" w:color="auto" w:fill="FFFFFF"/>
        <w:spacing w:line="413" w:lineRule="exact"/>
        <w:jc w:val="center"/>
        <w:rPr>
          <w:b/>
          <w:sz w:val="28"/>
          <w:szCs w:val="2"/>
        </w:rPr>
      </w:pPr>
    </w:p>
    <w:tbl>
      <w:tblPr>
        <w:tblW w:w="191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650"/>
        <w:gridCol w:w="2486"/>
        <w:gridCol w:w="2813"/>
        <w:gridCol w:w="3135"/>
        <w:gridCol w:w="3450"/>
        <w:gridCol w:w="3946"/>
      </w:tblGrid>
      <w:tr w:rsidR="009E1B19" w:rsidTr="002132DF">
        <w:trPr>
          <w:trHeight w:hRule="exact" w:val="28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19" w:rsidRDefault="00C02616">
            <w:pPr>
              <w:shd w:val="clear" w:color="auto" w:fill="FFFFFF"/>
              <w:spacing w:line="288" w:lineRule="exact"/>
              <w:ind w:left="77" w:right="77"/>
            </w:pPr>
            <w:r>
              <w:rPr>
                <w:rFonts w:eastAsia="Times New Roman"/>
                <w:sz w:val="28"/>
                <w:szCs w:val="28"/>
                <w:lang w:val="uk-UA"/>
              </w:rPr>
              <w:t>№ п/ п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19" w:rsidRDefault="00C02616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Найменування</w:t>
            </w:r>
          </w:p>
          <w:p w:rsidR="009E1B19" w:rsidRDefault="00C02616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навчальної</w:t>
            </w:r>
          </w:p>
          <w:p w:rsidR="009E1B19" w:rsidRDefault="00C02616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дисципліни</w:t>
            </w:r>
          </w:p>
          <w:p w:rsidR="009E1B19" w:rsidRDefault="00C02616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кількість</w:t>
            </w:r>
          </w:p>
          <w:p w:rsidR="009E1B19" w:rsidRDefault="00C02616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лекційних годин)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19" w:rsidRDefault="00C02616" w:rsidP="00A36DF9">
            <w:pPr>
              <w:shd w:val="clear" w:color="auto" w:fill="FFFFFF"/>
              <w:spacing w:line="288" w:lineRule="exact"/>
              <w:ind w:left="77" w:right="96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Прізвище, ім'я, по батькові викладача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19" w:rsidRDefault="00C02616" w:rsidP="00A36DF9">
            <w:pPr>
              <w:shd w:val="clear" w:color="auto" w:fill="FFFFFF"/>
              <w:spacing w:line="288" w:lineRule="exact"/>
              <w:ind w:left="48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Найменування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посади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rFonts w:eastAsia="Times New Roman"/>
                <w:sz w:val="28"/>
                <w:szCs w:val="28"/>
                <w:lang w:val="uk-UA"/>
              </w:rPr>
              <w:t>для сумісників —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місце основної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ind w:left="48" w:right="48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роботи, найменування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ind w:left="48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посади)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19" w:rsidRDefault="00C02616" w:rsidP="00A36DF9">
            <w:pPr>
              <w:shd w:val="clear" w:color="auto" w:fill="FFFFFF"/>
              <w:spacing w:line="278" w:lineRule="exact"/>
              <w:ind w:left="192"/>
            </w:pPr>
            <w:r>
              <w:rPr>
                <w:rFonts w:eastAsia="Times New Roman"/>
                <w:sz w:val="28"/>
                <w:szCs w:val="28"/>
                <w:lang w:val="uk-UA"/>
              </w:rPr>
              <w:t>Найменування</w:t>
            </w:r>
          </w:p>
          <w:p w:rsidR="009E1B19" w:rsidRDefault="00C02616" w:rsidP="00A36DF9">
            <w:pPr>
              <w:shd w:val="clear" w:color="auto" w:fill="FFFFFF"/>
              <w:spacing w:line="278" w:lineRule="exact"/>
              <w:ind w:left="192" w:right="211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закладу, який закінчив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викладач,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рік закінчення,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спеціальність,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кваліфікація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згідно з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документом про</w:t>
            </w:r>
          </w:p>
          <w:p w:rsidR="009E1B19" w:rsidRDefault="00C02616" w:rsidP="00A36DF9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вищу освіту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19" w:rsidRDefault="00C02616" w:rsidP="00A36DF9">
            <w:pPr>
              <w:shd w:val="clear" w:color="auto" w:fill="FFFFFF"/>
              <w:spacing w:line="288" w:lineRule="exact"/>
              <w:ind w:left="134" w:right="134"/>
              <w:jc w:val="center"/>
            </w:pPr>
            <w:r>
              <w:rPr>
                <w:rFonts w:eastAsia="Times New Roman"/>
                <w:sz w:val="28"/>
                <w:szCs w:val="28"/>
                <w:lang w:val="uk-UA"/>
              </w:rPr>
              <w:t>Науковий ступінь, тема дисертації, вчене звання, за якою кафедрою (спеціальністю) присвоєно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B19" w:rsidRPr="00A36DF9" w:rsidRDefault="00C02616" w:rsidP="00A36DF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36DF9">
              <w:rPr>
                <w:rFonts w:eastAsia="Times New Roman"/>
                <w:spacing w:val="-16"/>
                <w:sz w:val="28"/>
                <w:szCs w:val="28"/>
                <w:lang w:val="uk-UA"/>
              </w:rPr>
              <w:t>Відомості про підвищення</w:t>
            </w:r>
          </w:p>
          <w:p w:rsidR="009E1B19" w:rsidRPr="00A36DF9" w:rsidRDefault="00C02616" w:rsidP="00A36DF9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A36DF9">
              <w:rPr>
                <w:rFonts w:eastAsia="Times New Roman"/>
                <w:sz w:val="28"/>
                <w:szCs w:val="28"/>
                <w:lang w:val="uk-UA"/>
              </w:rPr>
              <w:t>кваліфікації викладача</w:t>
            </w:r>
          </w:p>
          <w:p w:rsidR="009E1B19" w:rsidRDefault="00C02616" w:rsidP="00A36DF9">
            <w:pPr>
              <w:shd w:val="clear" w:color="auto" w:fill="FFFFFF"/>
              <w:ind w:left="67"/>
              <w:jc w:val="center"/>
            </w:pPr>
            <w:r w:rsidRPr="00A36DF9">
              <w:rPr>
                <w:spacing w:val="-9"/>
                <w:sz w:val="28"/>
                <w:szCs w:val="28"/>
                <w:lang w:val="uk-UA"/>
              </w:rPr>
              <w:t>(</w:t>
            </w:r>
            <w:r w:rsidRPr="00A36DF9">
              <w:rPr>
                <w:rFonts w:eastAsia="Times New Roman"/>
                <w:spacing w:val="-9"/>
                <w:sz w:val="28"/>
                <w:szCs w:val="28"/>
                <w:lang w:val="uk-UA"/>
              </w:rPr>
              <w:t>найменування закладу)</w:t>
            </w:r>
          </w:p>
        </w:tc>
      </w:tr>
      <w:tr w:rsidR="00D07091" w:rsidRPr="00D07091" w:rsidTr="002132DF">
        <w:trPr>
          <w:trHeight w:hRule="exact" w:val="3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A772E5" w:rsidRDefault="00A772E5">
            <w:pPr>
              <w:shd w:val="clear" w:color="auto" w:fill="FFFFFF"/>
              <w:rPr>
                <w:lang w:val="uk-UA"/>
              </w:rPr>
            </w:pPr>
            <w:r w:rsidRPr="00E42C5A">
              <w:rPr>
                <w:sz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A772E5" w:rsidRDefault="00A772E5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Міжнародна економіка </w:t>
            </w:r>
          </w:p>
          <w:p w:rsidR="00D07091" w:rsidRDefault="00D07091">
            <w:pPr>
              <w:shd w:val="clear" w:color="auto" w:fill="FFFFFF"/>
              <w:rPr>
                <w:lang w:val="uk-UA"/>
              </w:rPr>
            </w:pPr>
          </w:p>
          <w:p w:rsidR="00D07091" w:rsidRPr="00A772E5" w:rsidRDefault="00D07091">
            <w:pPr>
              <w:shd w:val="clear" w:color="auto" w:fill="FFFFFF"/>
              <w:rPr>
                <w:sz w:val="28"/>
                <w:lang w:val="uk-UA"/>
              </w:rPr>
            </w:pPr>
          </w:p>
          <w:p w:rsidR="00D07091" w:rsidRDefault="00D07091">
            <w:pPr>
              <w:shd w:val="clear" w:color="auto" w:fill="FFFFFF"/>
              <w:rPr>
                <w:lang w:val="uk-UA"/>
              </w:rPr>
            </w:pPr>
          </w:p>
          <w:p w:rsidR="00D07091" w:rsidRDefault="00D07091">
            <w:pPr>
              <w:shd w:val="clear" w:color="auto" w:fill="FFFFFF"/>
              <w:rPr>
                <w:lang w:val="uk-UA"/>
              </w:rPr>
            </w:pPr>
          </w:p>
          <w:p w:rsidR="00D07091" w:rsidRPr="00A36DF9" w:rsidRDefault="00D0709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D07091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D07091">
              <w:rPr>
                <w:sz w:val="28"/>
                <w:szCs w:val="28"/>
                <w:lang w:val="uk-UA"/>
              </w:rPr>
              <w:t>Козак</w:t>
            </w:r>
          </w:p>
          <w:p w:rsidR="00D07091" w:rsidRPr="00D07091" w:rsidRDefault="00D07091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D07091">
              <w:rPr>
                <w:sz w:val="28"/>
                <w:szCs w:val="28"/>
                <w:lang w:val="uk-UA"/>
              </w:rPr>
              <w:t>Юрій</w:t>
            </w:r>
          </w:p>
          <w:p w:rsidR="00D07091" w:rsidRPr="00D07091" w:rsidRDefault="00D07091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D07091">
              <w:rPr>
                <w:sz w:val="28"/>
                <w:szCs w:val="28"/>
                <w:lang w:val="uk-UA"/>
              </w:rPr>
              <w:t>Георгійович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D07091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D07091">
              <w:rPr>
                <w:sz w:val="28"/>
                <w:szCs w:val="28"/>
                <w:lang w:val="uk-UA"/>
              </w:rPr>
              <w:t>завідувач кафедри міжнародних економічних відносин ОНЕУ, професор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D07091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D07091">
              <w:rPr>
                <w:sz w:val="28"/>
                <w:szCs w:val="28"/>
                <w:lang w:val="uk-UA"/>
              </w:rPr>
              <w:t>Одеський інститут народного господарства,</w:t>
            </w:r>
          </w:p>
          <w:p w:rsidR="00D07091" w:rsidRPr="00D07091" w:rsidRDefault="00D07091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D07091">
              <w:rPr>
                <w:sz w:val="28"/>
                <w:szCs w:val="28"/>
                <w:lang w:val="uk-UA"/>
              </w:rPr>
              <w:t>1970 р., спец. «Планування в промисловості», економіст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D07091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D07091">
              <w:rPr>
                <w:sz w:val="28"/>
                <w:szCs w:val="28"/>
                <w:lang w:val="uk-UA"/>
              </w:rPr>
              <w:t xml:space="preserve">Доктор економічних наук, професор, спец. 08.00.01 – політична економія, професор по кафедрі політичної економії, академік АЕН України, дисертація за темою: Сучасний </w:t>
            </w:r>
            <w:proofErr w:type="spellStart"/>
            <w:r w:rsidRPr="00D07091">
              <w:rPr>
                <w:sz w:val="28"/>
                <w:szCs w:val="28"/>
                <w:lang w:val="uk-UA"/>
              </w:rPr>
              <w:t>маржиналізм</w:t>
            </w:r>
            <w:proofErr w:type="spellEnd"/>
            <w:r w:rsidRPr="00D07091">
              <w:rPr>
                <w:sz w:val="28"/>
                <w:szCs w:val="28"/>
                <w:lang w:val="uk-UA"/>
              </w:rPr>
              <w:t>: методологічні питання критики (1988)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D07091" w:rsidP="009078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7091">
              <w:rPr>
                <w:rFonts w:eastAsia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D07091">
              <w:rPr>
                <w:rFonts w:eastAsia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07091">
              <w:rPr>
                <w:rFonts w:eastAsia="Times New Roman"/>
                <w:sz w:val="28"/>
                <w:szCs w:val="28"/>
                <w:lang w:val="uk-UA"/>
              </w:rPr>
              <w:t>ФрідомФарм</w:t>
            </w:r>
            <w:proofErr w:type="spellEnd"/>
            <w:r w:rsidRPr="00D07091">
              <w:rPr>
                <w:rFonts w:eastAsia="Times New Roman"/>
                <w:sz w:val="28"/>
                <w:szCs w:val="28"/>
                <w:lang w:val="uk-UA"/>
              </w:rPr>
              <w:t xml:space="preserve"> Інтернешнл» з 01.02.2018 по 01.03.2018 програма стажування та звіт про її виконання, Одеський національний економічний університет</w:t>
            </w:r>
          </w:p>
        </w:tc>
      </w:tr>
      <w:tr w:rsidR="002132DF" w:rsidRPr="00D07091" w:rsidTr="002132DF">
        <w:trPr>
          <w:trHeight w:hRule="exact" w:val="35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D07091" w:rsidRDefault="00A772E5">
            <w:pPr>
              <w:shd w:val="clear" w:color="auto" w:fill="FFFFFF"/>
              <w:rPr>
                <w:lang w:val="uk-UA"/>
              </w:rPr>
            </w:pPr>
            <w:r w:rsidRPr="00E42C5A">
              <w:rPr>
                <w:sz w:val="28"/>
                <w:lang w:val="uk-UA"/>
              </w:rPr>
              <w:lastRenderedPageBreak/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Default="002132DF">
            <w:pPr>
              <w:shd w:val="clear" w:color="auto" w:fill="FFFFFF"/>
              <w:rPr>
                <w:lang w:val="uk-UA"/>
              </w:rPr>
            </w:pPr>
          </w:p>
          <w:p w:rsidR="002132DF" w:rsidRDefault="00E42C5A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Міжнародний маркетинг;</w:t>
            </w:r>
          </w:p>
          <w:p w:rsidR="006E3AB4" w:rsidRDefault="00A772E5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Європейський бізнес</w:t>
            </w:r>
            <w:r w:rsidR="00E42C5A">
              <w:rPr>
                <w:sz w:val="28"/>
                <w:lang w:val="uk-UA"/>
              </w:rPr>
              <w:t>;</w:t>
            </w:r>
          </w:p>
          <w:p w:rsidR="00A772E5" w:rsidRDefault="006E3AB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Європейські стратегії України </w:t>
            </w:r>
            <w:r w:rsidR="00E42C5A">
              <w:rPr>
                <w:sz w:val="28"/>
                <w:lang w:val="uk-UA"/>
              </w:rPr>
              <w:t>;</w:t>
            </w:r>
            <w:r w:rsidR="00A772E5">
              <w:rPr>
                <w:sz w:val="28"/>
                <w:lang w:val="uk-UA"/>
              </w:rPr>
              <w:t xml:space="preserve"> </w:t>
            </w:r>
          </w:p>
          <w:p w:rsidR="006E3AB4" w:rsidRPr="00A772E5" w:rsidRDefault="006E3AB4" w:rsidP="006E3AB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Міжнародна економіка </w:t>
            </w:r>
            <w:r w:rsidR="00E42C5A">
              <w:rPr>
                <w:sz w:val="28"/>
                <w:lang w:val="uk-UA"/>
              </w:rPr>
              <w:t>;</w:t>
            </w:r>
          </w:p>
          <w:p w:rsidR="006E3AB4" w:rsidRPr="00A772E5" w:rsidRDefault="0087342B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Глобальна економіка</w:t>
            </w:r>
            <w:r w:rsidR="00E42C5A">
              <w:rPr>
                <w:sz w:val="28"/>
                <w:lang w:val="uk-UA"/>
              </w:rPr>
              <w:t>;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2132DF" w:rsidRDefault="002132DF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2132DF">
              <w:rPr>
                <w:sz w:val="28"/>
                <w:szCs w:val="28"/>
                <w:lang w:val="uk-UA"/>
              </w:rPr>
              <w:t>Уханова</w:t>
            </w:r>
          </w:p>
          <w:p w:rsidR="002132DF" w:rsidRPr="002132DF" w:rsidRDefault="002132DF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2132DF">
              <w:rPr>
                <w:sz w:val="28"/>
                <w:szCs w:val="28"/>
                <w:lang w:val="uk-UA"/>
              </w:rPr>
              <w:t>Інна</w:t>
            </w:r>
          </w:p>
          <w:p w:rsidR="002132DF" w:rsidRPr="002132DF" w:rsidRDefault="002132DF" w:rsidP="00A772E5">
            <w:pPr>
              <w:jc w:val="center"/>
              <w:rPr>
                <w:sz w:val="28"/>
                <w:szCs w:val="28"/>
              </w:rPr>
            </w:pPr>
            <w:r w:rsidRPr="002132DF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2132DF" w:rsidRDefault="002132DF" w:rsidP="00A772E5">
            <w:pPr>
              <w:jc w:val="center"/>
              <w:rPr>
                <w:sz w:val="28"/>
                <w:szCs w:val="28"/>
              </w:rPr>
            </w:pPr>
            <w:r w:rsidRPr="002132DF">
              <w:rPr>
                <w:sz w:val="28"/>
                <w:szCs w:val="28"/>
                <w:lang w:val="uk-UA"/>
              </w:rPr>
              <w:t>доцент кафедри міжнародних економічних відносин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2132DF" w:rsidRDefault="002132DF" w:rsidP="00A772E5">
            <w:pPr>
              <w:jc w:val="center"/>
              <w:rPr>
                <w:sz w:val="28"/>
                <w:szCs w:val="28"/>
              </w:rPr>
            </w:pPr>
            <w:proofErr w:type="spellStart"/>
            <w:r w:rsidRPr="002132DF">
              <w:rPr>
                <w:sz w:val="28"/>
                <w:szCs w:val="28"/>
              </w:rPr>
              <w:t>Одеський</w:t>
            </w:r>
            <w:proofErr w:type="spellEnd"/>
            <w:r w:rsidR="00207D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2DF">
              <w:rPr>
                <w:sz w:val="28"/>
                <w:szCs w:val="28"/>
              </w:rPr>
              <w:t>державний</w:t>
            </w:r>
            <w:proofErr w:type="spellEnd"/>
            <w:r w:rsidR="00207D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2DF">
              <w:rPr>
                <w:sz w:val="28"/>
                <w:szCs w:val="28"/>
              </w:rPr>
              <w:t>економічний</w:t>
            </w:r>
            <w:proofErr w:type="spellEnd"/>
            <w:r w:rsidR="00207D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2DF">
              <w:rPr>
                <w:sz w:val="28"/>
                <w:szCs w:val="28"/>
              </w:rPr>
              <w:t>університет</w:t>
            </w:r>
            <w:proofErr w:type="spellEnd"/>
            <w:r w:rsidRPr="002132DF">
              <w:rPr>
                <w:sz w:val="28"/>
                <w:szCs w:val="28"/>
              </w:rPr>
              <w:t>,</w:t>
            </w:r>
          </w:p>
          <w:p w:rsidR="002132DF" w:rsidRPr="002132DF" w:rsidRDefault="002132DF" w:rsidP="00A772E5">
            <w:pPr>
              <w:jc w:val="center"/>
              <w:rPr>
                <w:sz w:val="28"/>
                <w:szCs w:val="28"/>
              </w:rPr>
            </w:pPr>
            <w:r w:rsidRPr="002132DF">
              <w:rPr>
                <w:sz w:val="28"/>
                <w:szCs w:val="28"/>
              </w:rPr>
              <w:t xml:space="preserve">2003 р., </w:t>
            </w:r>
            <w:proofErr w:type="spellStart"/>
            <w:r w:rsidRPr="002132DF">
              <w:rPr>
                <w:sz w:val="28"/>
                <w:szCs w:val="28"/>
              </w:rPr>
              <w:t>економі</w:t>
            </w:r>
            <w:proofErr w:type="gramStart"/>
            <w:r w:rsidRPr="002132DF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2132DF">
              <w:rPr>
                <w:sz w:val="28"/>
                <w:szCs w:val="28"/>
              </w:rPr>
              <w:t xml:space="preserve">, </w:t>
            </w:r>
            <w:proofErr w:type="spellStart"/>
            <w:r w:rsidRPr="002132DF">
              <w:rPr>
                <w:sz w:val="28"/>
                <w:szCs w:val="28"/>
              </w:rPr>
              <w:t>магістр</w:t>
            </w:r>
            <w:proofErr w:type="spellEnd"/>
            <w:r w:rsidR="00207D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2DF">
              <w:rPr>
                <w:sz w:val="28"/>
                <w:szCs w:val="28"/>
              </w:rPr>
              <w:t>зі</w:t>
            </w:r>
            <w:proofErr w:type="spellEnd"/>
            <w:r w:rsidRPr="002132DF">
              <w:rPr>
                <w:sz w:val="28"/>
                <w:szCs w:val="28"/>
              </w:rPr>
              <w:t xml:space="preserve"> спец. “</w:t>
            </w:r>
            <w:proofErr w:type="spellStart"/>
            <w:r w:rsidRPr="002132DF">
              <w:rPr>
                <w:sz w:val="28"/>
                <w:szCs w:val="28"/>
              </w:rPr>
              <w:t>Міжнародна</w:t>
            </w:r>
            <w:proofErr w:type="spellEnd"/>
            <w:r w:rsidRPr="002132DF">
              <w:rPr>
                <w:sz w:val="28"/>
                <w:szCs w:val="28"/>
              </w:rPr>
              <w:t xml:space="preserve"> економіка”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Default="002132DF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2132DF">
              <w:rPr>
                <w:sz w:val="28"/>
                <w:szCs w:val="28"/>
                <w:lang w:val="uk-UA"/>
              </w:rPr>
              <w:t xml:space="preserve">Кандидат економічних наук,  зі спец.  08.00.03 – економіка та управління національним господарством, дисертація за темою «Розвиток </w:t>
            </w:r>
            <w:proofErr w:type="spellStart"/>
            <w:r w:rsidRPr="002132DF">
              <w:rPr>
                <w:sz w:val="28"/>
                <w:szCs w:val="28"/>
                <w:lang w:val="uk-UA"/>
              </w:rPr>
              <w:t>технопаркових</w:t>
            </w:r>
            <w:proofErr w:type="spellEnd"/>
            <w:r w:rsidRPr="002132DF">
              <w:rPr>
                <w:sz w:val="28"/>
                <w:szCs w:val="28"/>
                <w:lang w:val="uk-UA"/>
              </w:rPr>
              <w:t xml:space="preserve"> структур в системі забезпечення державної інноваційної політики в Україні»</w:t>
            </w:r>
          </w:p>
          <w:p w:rsidR="002132DF" w:rsidRPr="002132DF" w:rsidRDefault="002132DF" w:rsidP="00A772E5">
            <w:pPr>
              <w:jc w:val="center"/>
              <w:rPr>
                <w:sz w:val="28"/>
                <w:szCs w:val="28"/>
              </w:rPr>
            </w:pPr>
            <w:r w:rsidRPr="002132DF">
              <w:rPr>
                <w:sz w:val="28"/>
                <w:szCs w:val="28"/>
                <w:lang w:val="uk-UA"/>
              </w:rPr>
              <w:t xml:space="preserve"> (2015 р.)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2132DF" w:rsidRDefault="002132DF" w:rsidP="002132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32DF">
              <w:rPr>
                <w:rFonts w:eastAsia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2132DF">
              <w:rPr>
                <w:rFonts w:eastAsia="Times New Roman"/>
                <w:sz w:val="28"/>
                <w:szCs w:val="28"/>
                <w:lang w:val="uk-UA"/>
              </w:rPr>
              <w:t>Інтерфарм</w:t>
            </w:r>
            <w:proofErr w:type="spellEnd"/>
            <w:r w:rsidRPr="002132DF">
              <w:rPr>
                <w:rFonts w:eastAsia="Times New Roman"/>
                <w:sz w:val="28"/>
                <w:szCs w:val="28"/>
                <w:lang w:val="uk-UA"/>
              </w:rPr>
              <w:t xml:space="preserve"> Технології»,</w:t>
            </w:r>
          </w:p>
          <w:p w:rsidR="002132DF" w:rsidRPr="002132DF" w:rsidRDefault="002132DF" w:rsidP="002132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132DF">
              <w:rPr>
                <w:rFonts w:eastAsia="Times New Roman"/>
                <w:sz w:val="28"/>
                <w:szCs w:val="28"/>
                <w:lang w:val="uk-UA"/>
              </w:rPr>
              <w:t>з 10.02 по 10.03.2014 р.,</w:t>
            </w:r>
          </w:p>
          <w:p w:rsidR="002132DF" w:rsidRPr="002132DF" w:rsidRDefault="002132DF" w:rsidP="002132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2132DF">
              <w:rPr>
                <w:rFonts w:eastAsia="Times New Roman"/>
                <w:sz w:val="28"/>
                <w:szCs w:val="28"/>
                <w:lang w:val="uk-UA"/>
              </w:rPr>
              <w:t>програма стажування та звіт про її виконання</w:t>
            </w:r>
          </w:p>
        </w:tc>
      </w:tr>
      <w:tr w:rsidR="002132DF" w:rsidRPr="00D07091" w:rsidTr="002132DF">
        <w:trPr>
          <w:trHeight w:hRule="exact" w:val="35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E42C5A" w:rsidRDefault="00A772E5">
            <w:pPr>
              <w:shd w:val="clear" w:color="auto" w:fill="FFFFFF"/>
              <w:rPr>
                <w:sz w:val="28"/>
                <w:lang w:val="uk-UA"/>
              </w:rPr>
            </w:pPr>
            <w:r w:rsidRPr="00E42C5A">
              <w:rPr>
                <w:sz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E42C5A" w:rsidRDefault="0087342B">
            <w:pPr>
              <w:shd w:val="clear" w:color="auto" w:fill="FFFFFF"/>
              <w:rPr>
                <w:sz w:val="28"/>
                <w:lang w:val="uk-UA"/>
              </w:rPr>
            </w:pPr>
            <w:r w:rsidRPr="00E42C5A">
              <w:rPr>
                <w:sz w:val="28"/>
                <w:lang w:val="uk-UA"/>
              </w:rPr>
              <w:t>Декретна відпустка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2132DF" w:rsidRDefault="002132DF" w:rsidP="00A7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32DF">
              <w:rPr>
                <w:color w:val="000000"/>
                <w:sz w:val="28"/>
                <w:szCs w:val="28"/>
                <w:lang w:val="uk-UA"/>
              </w:rPr>
              <w:t>Воронова Олена Вікторівна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2132DF" w:rsidRDefault="002132DF" w:rsidP="00A7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32DF">
              <w:rPr>
                <w:color w:val="000000"/>
                <w:sz w:val="28"/>
                <w:szCs w:val="28"/>
                <w:lang w:val="uk-UA"/>
              </w:rPr>
              <w:t>Доцент кафедри міжнародних економічних відносин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2132DF" w:rsidRDefault="002132DF" w:rsidP="00A7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32DF">
              <w:rPr>
                <w:color w:val="000000"/>
                <w:sz w:val="28"/>
                <w:szCs w:val="28"/>
                <w:lang w:val="uk-UA"/>
              </w:rPr>
              <w:t>Одеський державний економічний університет,</w:t>
            </w:r>
          </w:p>
          <w:p w:rsidR="002132DF" w:rsidRPr="002132DF" w:rsidRDefault="002132DF" w:rsidP="00A7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32DF">
              <w:rPr>
                <w:color w:val="000000"/>
                <w:sz w:val="28"/>
                <w:szCs w:val="28"/>
                <w:lang w:val="uk-UA"/>
              </w:rPr>
              <w:t>1999 р., спец. “Економіка підприємства”,</w:t>
            </w:r>
          </w:p>
          <w:p w:rsidR="002132DF" w:rsidRPr="002132DF" w:rsidRDefault="002132DF" w:rsidP="00A7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32DF">
              <w:rPr>
                <w:color w:val="000000"/>
                <w:sz w:val="28"/>
                <w:szCs w:val="28"/>
                <w:lang w:val="uk-UA"/>
              </w:rPr>
              <w:t>економіст, магістр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2132DF" w:rsidRDefault="002132DF" w:rsidP="00A772E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32DF">
              <w:rPr>
                <w:color w:val="000000"/>
                <w:sz w:val="28"/>
                <w:szCs w:val="28"/>
                <w:lang w:val="uk-UA"/>
              </w:rPr>
              <w:t xml:space="preserve">Кандидат економічних наук зі спец. 08.05.01 – світове господарство і міжнародні економічні відносини (2004), доцент кафедри міжнародних економічних відносин (2006), тема </w:t>
            </w:r>
            <w:r w:rsidR="007F7073">
              <w:rPr>
                <w:color w:val="000000"/>
                <w:sz w:val="28"/>
                <w:szCs w:val="28"/>
                <w:lang w:val="uk-UA"/>
              </w:rPr>
              <w:t xml:space="preserve">дисертації: Сучасна </w:t>
            </w:r>
            <w:proofErr w:type="spellStart"/>
            <w:r w:rsidR="007F7073">
              <w:rPr>
                <w:color w:val="000000"/>
                <w:sz w:val="28"/>
                <w:szCs w:val="28"/>
                <w:lang w:val="uk-UA"/>
              </w:rPr>
              <w:t>єврорегіона</w:t>
            </w:r>
            <w:r w:rsidRPr="002132DF">
              <w:rPr>
                <w:color w:val="000000"/>
                <w:sz w:val="28"/>
                <w:szCs w:val="28"/>
                <w:lang w:val="uk-UA"/>
              </w:rPr>
              <w:t>лізація</w:t>
            </w:r>
            <w:proofErr w:type="spellEnd"/>
            <w:r w:rsidRPr="002132DF">
              <w:rPr>
                <w:color w:val="000000"/>
                <w:sz w:val="28"/>
                <w:szCs w:val="28"/>
                <w:lang w:val="uk-UA"/>
              </w:rPr>
              <w:t>: інтеграційний аспект (2004))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2DF" w:rsidRPr="002132DF" w:rsidRDefault="002132DF" w:rsidP="009078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132DF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2132DF">
              <w:rPr>
                <w:sz w:val="28"/>
                <w:szCs w:val="28"/>
                <w:lang w:val="uk-UA"/>
              </w:rPr>
              <w:t>Інтерфарм</w:t>
            </w:r>
            <w:proofErr w:type="spellEnd"/>
            <w:r w:rsidRPr="002132DF">
              <w:rPr>
                <w:sz w:val="28"/>
                <w:szCs w:val="28"/>
                <w:lang w:val="uk-UA"/>
              </w:rPr>
              <w:t xml:space="preserve"> Технології»,</w:t>
            </w:r>
          </w:p>
          <w:p w:rsidR="002132DF" w:rsidRPr="002132DF" w:rsidRDefault="002132DF" w:rsidP="009078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132DF">
              <w:rPr>
                <w:sz w:val="28"/>
                <w:szCs w:val="28"/>
                <w:lang w:val="uk-UA"/>
              </w:rPr>
              <w:t>з 10.02 по 10.03.2014 р.,</w:t>
            </w:r>
          </w:p>
          <w:p w:rsidR="002132DF" w:rsidRPr="00D07091" w:rsidRDefault="002132DF" w:rsidP="00907897">
            <w:pPr>
              <w:shd w:val="clear" w:color="auto" w:fill="FFFFFF"/>
              <w:jc w:val="center"/>
              <w:rPr>
                <w:lang w:val="uk-UA"/>
              </w:rPr>
            </w:pPr>
            <w:r w:rsidRPr="002132DF">
              <w:rPr>
                <w:sz w:val="28"/>
                <w:szCs w:val="28"/>
                <w:lang w:val="uk-UA"/>
              </w:rPr>
              <w:t>програма стажування та звіт про її виконання</w:t>
            </w:r>
          </w:p>
        </w:tc>
      </w:tr>
    </w:tbl>
    <w:p w:rsidR="00B23582" w:rsidRDefault="00B23582"/>
    <w:tbl>
      <w:tblPr>
        <w:tblW w:w="1916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650"/>
        <w:gridCol w:w="2486"/>
        <w:gridCol w:w="2813"/>
        <w:gridCol w:w="3135"/>
        <w:gridCol w:w="3450"/>
        <w:gridCol w:w="3946"/>
      </w:tblGrid>
      <w:tr w:rsidR="007F7073" w:rsidRPr="00DD21F8" w:rsidTr="00907897">
        <w:trPr>
          <w:trHeight w:hRule="exact" w:val="3701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73" w:rsidRPr="006E3AB4" w:rsidRDefault="00A772E5">
            <w:pPr>
              <w:shd w:val="clear" w:color="auto" w:fill="FFFFFF"/>
              <w:rPr>
                <w:sz w:val="28"/>
                <w:lang w:val="uk-UA"/>
              </w:rPr>
            </w:pPr>
            <w:r w:rsidRPr="006E3AB4"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73" w:rsidRDefault="006E3AB4">
            <w:pPr>
              <w:shd w:val="clear" w:color="auto" w:fill="FFFFFF"/>
              <w:rPr>
                <w:sz w:val="28"/>
                <w:lang w:val="uk-UA"/>
              </w:rPr>
            </w:pPr>
            <w:r w:rsidRPr="006E3AB4">
              <w:rPr>
                <w:sz w:val="28"/>
                <w:lang w:val="uk-UA"/>
              </w:rPr>
              <w:t>МЕД України</w:t>
            </w:r>
            <w:r w:rsidR="00E42C5A">
              <w:rPr>
                <w:sz w:val="28"/>
                <w:lang w:val="uk-UA"/>
              </w:rPr>
              <w:t>;</w:t>
            </w:r>
          </w:p>
          <w:p w:rsidR="006E3AB4" w:rsidRPr="00A772E5" w:rsidRDefault="006E3AB4" w:rsidP="006E3AB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Міжнародна економіка </w:t>
            </w:r>
            <w:r w:rsidR="00E42C5A">
              <w:rPr>
                <w:sz w:val="28"/>
                <w:lang w:val="uk-UA"/>
              </w:rPr>
              <w:t>;</w:t>
            </w:r>
          </w:p>
          <w:p w:rsidR="006E3AB4" w:rsidRDefault="006E3AB4" w:rsidP="006E3AB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Міжнародна торгівля</w:t>
            </w:r>
            <w:r w:rsidR="00E42C5A">
              <w:rPr>
                <w:sz w:val="28"/>
                <w:lang w:val="uk-UA"/>
              </w:rPr>
              <w:t>;</w:t>
            </w:r>
          </w:p>
          <w:p w:rsidR="006E3AB4" w:rsidRDefault="006E3AB4" w:rsidP="006E3AB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</w:t>
            </w:r>
            <w:r w:rsidR="0087342B">
              <w:rPr>
                <w:sz w:val="28"/>
                <w:lang w:val="uk-UA"/>
              </w:rPr>
              <w:t>жнародні економічні відносини</w:t>
            </w:r>
            <w:r w:rsidR="00E42C5A">
              <w:rPr>
                <w:sz w:val="28"/>
                <w:lang w:val="uk-UA"/>
              </w:rPr>
              <w:t>;</w:t>
            </w:r>
          </w:p>
          <w:p w:rsidR="0087342B" w:rsidRPr="00A772E5" w:rsidRDefault="0087342B" w:rsidP="006E3AB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Міжнародні фінанси</w:t>
            </w:r>
            <w:r w:rsidR="00E42C5A">
              <w:rPr>
                <w:sz w:val="28"/>
                <w:lang w:val="uk-UA"/>
              </w:rPr>
              <w:t>;</w:t>
            </w:r>
            <w:r>
              <w:rPr>
                <w:sz w:val="28"/>
                <w:lang w:val="uk-UA"/>
              </w:rPr>
              <w:t xml:space="preserve"> </w:t>
            </w:r>
          </w:p>
          <w:p w:rsidR="006E3AB4" w:rsidRPr="006E3AB4" w:rsidRDefault="006E3AB4">
            <w:pPr>
              <w:shd w:val="clear" w:color="auto" w:fill="FFFFFF"/>
              <w:rPr>
                <w:sz w:val="28"/>
                <w:lang w:val="uk-UA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73" w:rsidRPr="007F7073" w:rsidRDefault="007F7073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7F7073">
              <w:rPr>
                <w:sz w:val="28"/>
                <w:szCs w:val="28"/>
              </w:rPr>
              <w:t>Короленко</w:t>
            </w:r>
            <w:r w:rsidRPr="007F7073">
              <w:rPr>
                <w:sz w:val="28"/>
                <w:szCs w:val="28"/>
                <w:lang w:val="uk-UA"/>
              </w:rPr>
              <w:t xml:space="preserve"> Наталя Валеріївна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73" w:rsidRPr="007F7073" w:rsidRDefault="007F7073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7F7073">
              <w:rPr>
                <w:sz w:val="28"/>
                <w:szCs w:val="28"/>
                <w:lang w:val="uk-UA"/>
              </w:rPr>
              <w:t>Доцент кафедри міжнародних економічних відносин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73" w:rsidRPr="007F7073" w:rsidRDefault="007F7073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7F7073">
              <w:rPr>
                <w:sz w:val="28"/>
                <w:szCs w:val="28"/>
                <w:lang w:val="uk-UA"/>
              </w:rPr>
              <w:t>Одеський національний університет імені І.І. Мечникова, спеціаліст, 2006, спеціальність Міжнародні економічні відносини.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73" w:rsidRPr="007F7073" w:rsidRDefault="007F7073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7F7073">
              <w:rPr>
                <w:sz w:val="28"/>
                <w:szCs w:val="28"/>
                <w:lang w:val="uk-UA"/>
              </w:rPr>
              <w:t>Кандидат економічних наук,  спец. - 08.00.04. - Економіка та управління підприємствами (2012), доцент кафедри менеджменту та маркетингу (2015),</w:t>
            </w:r>
          </w:p>
          <w:p w:rsidR="007F7073" w:rsidRPr="007F7073" w:rsidRDefault="007F7073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7F7073">
              <w:rPr>
                <w:sz w:val="28"/>
                <w:szCs w:val="28"/>
                <w:lang w:val="uk-UA"/>
              </w:rPr>
              <w:t>дисертація за темою «Управління логістикою на туристичних підприємствах»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073" w:rsidRPr="00B23582" w:rsidRDefault="00B23582" w:rsidP="009078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23582">
              <w:rPr>
                <w:sz w:val="28"/>
                <w:szCs w:val="28"/>
                <w:lang w:val="uk-UA"/>
              </w:rPr>
              <w:t>Підвищення кваліфікації</w:t>
            </w:r>
            <w:r w:rsidR="00A772E5">
              <w:rPr>
                <w:sz w:val="28"/>
                <w:szCs w:val="28"/>
                <w:lang w:val="uk-UA"/>
              </w:rPr>
              <w:t xml:space="preserve"> </w:t>
            </w:r>
            <w:r w:rsidRPr="00B23582">
              <w:rPr>
                <w:sz w:val="28"/>
                <w:szCs w:val="28"/>
                <w:lang w:val="uk-UA"/>
              </w:rPr>
              <w:t xml:space="preserve">у відділі аналізу та </w:t>
            </w:r>
            <w:proofErr w:type="spellStart"/>
            <w:r w:rsidRPr="00B23582">
              <w:rPr>
                <w:sz w:val="28"/>
                <w:szCs w:val="28"/>
                <w:lang w:val="uk-UA"/>
              </w:rPr>
              <w:t>контролінгу</w:t>
            </w:r>
            <w:proofErr w:type="spellEnd"/>
            <w:r w:rsidRPr="00B23582">
              <w:rPr>
                <w:sz w:val="28"/>
                <w:szCs w:val="28"/>
                <w:lang w:val="uk-UA"/>
              </w:rPr>
              <w:t xml:space="preserve"> ПАТ «</w:t>
            </w:r>
            <w:proofErr w:type="spellStart"/>
            <w:r w:rsidRPr="00B23582">
              <w:rPr>
                <w:sz w:val="28"/>
                <w:szCs w:val="28"/>
                <w:lang w:val="uk-UA"/>
              </w:rPr>
              <w:t>Одескабель</w:t>
            </w:r>
            <w:proofErr w:type="spellEnd"/>
            <w:r w:rsidRPr="00B23582">
              <w:rPr>
                <w:sz w:val="28"/>
                <w:szCs w:val="28"/>
                <w:lang w:val="uk-UA"/>
              </w:rPr>
              <w:t>» з 7.11.2016 р. по 7.12.2016 р. програма стажування та звіт про її виконання, Одеський національний економічний університет</w:t>
            </w:r>
          </w:p>
        </w:tc>
      </w:tr>
      <w:tr w:rsidR="00B23582" w:rsidRPr="00B23582" w:rsidTr="00907897">
        <w:trPr>
          <w:trHeight w:hRule="exact" w:val="3682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82" w:rsidRPr="00D07091" w:rsidRDefault="00A772E5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82" w:rsidRDefault="00A772E5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Зовнішньоекономічна діяльність</w:t>
            </w:r>
            <w:r w:rsidR="00E42C5A">
              <w:rPr>
                <w:sz w:val="28"/>
                <w:lang w:val="uk-UA"/>
              </w:rPr>
              <w:t>;</w:t>
            </w:r>
          </w:p>
          <w:p w:rsidR="006E3AB4" w:rsidRDefault="006E3AB4" w:rsidP="006E3AB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Міжнародна економіка </w:t>
            </w:r>
            <w:r w:rsidR="00E42C5A">
              <w:rPr>
                <w:sz w:val="28"/>
                <w:lang w:val="uk-UA"/>
              </w:rPr>
              <w:t>;</w:t>
            </w:r>
          </w:p>
          <w:p w:rsidR="006E3AB4" w:rsidRPr="00A772E5" w:rsidRDefault="006E3AB4" w:rsidP="006E3AB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Міжнародна торгівля</w:t>
            </w:r>
            <w:r w:rsidR="00E42C5A">
              <w:rPr>
                <w:sz w:val="28"/>
                <w:lang w:val="uk-UA"/>
              </w:rPr>
              <w:t>;</w:t>
            </w:r>
          </w:p>
          <w:p w:rsidR="006E3AB4" w:rsidRDefault="0087342B">
            <w:pPr>
              <w:shd w:val="clear" w:color="auto" w:fill="FFFFFF"/>
              <w:rPr>
                <w:lang w:val="uk-UA"/>
              </w:rPr>
            </w:pPr>
            <w:r w:rsidRPr="0087342B">
              <w:rPr>
                <w:sz w:val="28"/>
                <w:lang w:val="uk-UA"/>
              </w:rPr>
              <w:t>Міжнародні комерційні угоди та розрахунки</w:t>
            </w:r>
            <w:r w:rsidR="00E42C5A">
              <w:rPr>
                <w:sz w:val="28"/>
                <w:lang w:val="uk-UA"/>
              </w:rPr>
              <w:t>;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82" w:rsidRPr="00B23582" w:rsidRDefault="00B23582" w:rsidP="00A772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3582">
              <w:rPr>
                <w:sz w:val="28"/>
                <w:szCs w:val="28"/>
              </w:rPr>
              <w:t>Сукач</w:t>
            </w:r>
            <w:proofErr w:type="spellEnd"/>
          </w:p>
          <w:p w:rsidR="00B23582" w:rsidRPr="00B23582" w:rsidRDefault="00B23582" w:rsidP="00A772E5">
            <w:pPr>
              <w:jc w:val="center"/>
              <w:rPr>
                <w:sz w:val="28"/>
                <w:szCs w:val="28"/>
                <w:lang w:val="uk-UA"/>
              </w:rPr>
            </w:pPr>
            <w:r w:rsidRPr="00B23582">
              <w:rPr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82" w:rsidRPr="00B23582" w:rsidRDefault="00B23582" w:rsidP="00A772E5">
            <w:pPr>
              <w:jc w:val="center"/>
              <w:rPr>
                <w:color w:val="222222"/>
                <w:sz w:val="28"/>
                <w:szCs w:val="28"/>
                <w:lang w:val="uk-UA"/>
              </w:rPr>
            </w:pPr>
            <w:r w:rsidRPr="00B23582">
              <w:rPr>
                <w:color w:val="222222"/>
                <w:sz w:val="28"/>
                <w:szCs w:val="28"/>
                <w:lang w:val="uk-UA"/>
              </w:rPr>
              <w:t>Старший викладач кафедри міжнародних економічних відносин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82" w:rsidRPr="00B23582" w:rsidRDefault="00B23582" w:rsidP="00A772E5">
            <w:pPr>
              <w:jc w:val="center"/>
              <w:rPr>
                <w:color w:val="222222"/>
                <w:sz w:val="28"/>
                <w:szCs w:val="28"/>
                <w:lang w:val="uk-UA"/>
              </w:rPr>
            </w:pPr>
            <w:r w:rsidRPr="00B23582">
              <w:rPr>
                <w:color w:val="222222"/>
                <w:sz w:val="28"/>
                <w:szCs w:val="28"/>
                <w:lang w:val="uk-UA"/>
              </w:rPr>
              <w:t>Одеський національний економічний університет, 2012, спеціальність "Економіка підприємства", кваліфікація - магістр з економіки підприємства, СК № 43712515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82" w:rsidRPr="00B23582" w:rsidRDefault="00B23582" w:rsidP="00A772E5">
            <w:pPr>
              <w:jc w:val="center"/>
              <w:rPr>
                <w:color w:val="222222"/>
                <w:sz w:val="28"/>
                <w:szCs w:val="28"/>
                <w:lang w:val="uk-UA"/>
              </w:rPr>
            </w:pPr>
            <w:r w:rsidRPr="00B23582">
              <w:rPr>
                <w:color w:val="222222"/>
                <w:sz w:val="28"/>
                <w:szCs w:val="28"/>
                <w:lang w:val="uk-UA"/>
              </w:rPr>
              <w:t>Кандидат економічних наук, спеціальність 08.00.04 - Економіка та управління підприємствами (за видами економічної діяльності)</w:t>
            </w:r>
          </w:p>
          <w:p w:rsidR="00B23582" w:rsidRPr="00B23582" w:rsidRDefault="00B23582" w:rsidP="00A772E5">
            <w:pPr>
              <w:jc w:val="center"/>
              <w:rPr>
                <w:color w:val="222222"/>
                <w:sz w:val="28"/>
                <w:szCs w:val="28"/>
                <w:lang w:val="uk-UA"/>
              </w:rPr>
            </w:pPr>
            <w:r w:rsidRPr="00B23582">
              <w:rPr>
                <w:color w:val="222222"/>
                <w:sz w:val="28"/>
                <w:szCs w:val="28"/>
                <w:lang w:val="uk-UA"/>
              </w:rPr>
              <w:t>Тема дисертації: "Управління витратами на оплату праці підприємств машинобудування», кафедра економіки підприємства</w:t>
            </w:r>
          </w:p>
          <w:p w:rsidR="00B23582" w:rsidRPr="00B23582" w:rsidRDefault="00B23582" w:rsidP="00A772E5">
            <w:pPr>
              <w:jc w:val="center"/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82" w:rsidRPr="00B23582" w:rsidRDefault="00B23582" w:rsidP="0090789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23582">
              <w:rPr>
                <w:sz w:val="28"/>
                <w:szCs w:val="28"/>
                <w:lang w:val="uk-UA"/>
              </w:rPr>
              <w:t>Одеський національний економічний університет, сертифікат, "M.E.Doc", 03.03.2017</w:t>
            </w:r>
          </w:p>
        </w:tc>
      </w:tr>
      <w:tr w:rsidR="00907897" w:rsidRPr="00B23582" w:rsidTr="00907897">
        <w:trPr>
          <w:trHeight w:hRule="exact" w:val="4828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A772E5" w:rsidRDefault="00907897">
            <w:pPr>
              <w:shd w:val="clear" w:color="auto" w:fill="FFFFFF"/>
              <w:rPr>
                <w:sz w:val="28"/>
                <w:lang w:val="uk-UA"/>
              </w:rPr>
            </w:pPr>
            <w:r w:rsidRPr="00A772E5"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Default="00907897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Міжнародні організації;</w:t>
            </w:r>
          </w:p>
          <w:p w:rsidR="00907897" w:rsidRDefault="00907897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Економіка зарубіжних країн ;</w:t>
            </w:r>
          </w:p>
          <w:p w:rsidR="00907897" w:rsidRDefault="00907897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Міжнародні стратегії економічного розвитку;</w:t>
            </w:r>
          </w:p>
          <w:p w:rsidR="00907897" w:rsidRDefault="00907897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Університетська освіта; </w:t>
            </w:r>
          </w:p>
          <w:p w:rsidR="00907897" w:rsidRDefault="00907897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Етнокультурні особливості в МЕВ;</w:t>
            </w:r>
          </w:p>
          <w:p w:rsidR="00907897" w:rsidRPr="00A772E5" w:rsidRDefault="00907897">
            <w:pPr>
              <w:shd w:val="clear" w:color="auto" w:fill="FFFFFF"/>
              <w:rPr>
                <w:sz w:val="28"/>
                <w:lang w:val="uk-UA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A772E5" w:rsidRDefault="00907897">
            <w:pPr>
              <w:shd w:val="clear" w:color="auto" w:fill="FFFFFF"/>
              <w:rPr>
                <w:sz w:val="28"/>
                <w:lang w:val="uk-UA"/>
              </w:rPr>
            </w:pPr>
            <w:proofErr w:type="spellStart"/>
            <w:r w:rsidRPr="00A772E5">
              <w:rPr>
                <w:sz w:val="28"/>
                <w:lang w:val="uk-UA"/>
              </w:rPr>
              <w:t>Сулим</w:t>
            </w:r>
            <w:proofErr w:type="spellEnd"/>
            <w:r w:rsidRPr="00A772E5">
              <w:rPr>
                <w:sz w:val="28"/>
                <w:lang w:val="uk-UA"/>
              </w:rPr>
              <w:t xml:space="preserve"> Олексій </w:t>
            </w:r>
            <w:proofErr w:type="spellStart"/>
            <w:r w:rsidRPr="00A772E5">
              <w:rPr>
                <w:sz w:val="28"/>
                <w:lang w:val="uk-UA"/>
              </w:rPr>
              <w:t>Влодимирович</w:t>
            </w:r>
            <w:proofErr w:type="spellEnd"/>
            <w:r w:rsidRPr="00A772E5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r w:rsidRPr="00907897">
              <w:rPr>
                <w:rFonts w:eastAsia="Times New Roman"/>
                <w:bCs/>
                <w:sz w:val="28"/>
                <w:lang w:val="uk-UA"/>
              </w:rPr>
              <w:t>Доцент</w:t>
            </w:r>
          </w:p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</w:p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Київський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державний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університет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ім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</w:rPr>
              <w:t>. Т. Г. 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Шевченка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 xml:space="preserve">, 1973 р., </w:t>
            </w:r>
            <w:proofErr w:type="gramStart"/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>спец</w:t>
            </w:r>
            <w:proofErr w:type="gramEnd"/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>. «В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икладач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філософських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дисциплін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proofErr w:type="spellStart"/>
            <w:r w:rsidRPr="00907897">
              <w:rPr>
                <w:rFonts w:eastAsia="Times New Roman"/>
                <w:bCs/>
                <w:sz w:val="28"/>
                <w:lang w:val="uk-UA"/>
              </w:rPr>
              <w:t>к.ф.н</w:t>
            </w:r>
            <w:proofErr w:type="spellEnd"/>
            <w:r w:rsidRPr="00907897">
              <w:rPr>
                <w:rFonts w:eastAsia="Times New Roman"/>
                <w:bCs/>
                <w:sz w:val="28"/>
                <w:lang w:val="uk-UA"/>
              </w:rPr>
              <w:t xml:space="preserve">., доцент кафедри філософії та культурології, </w:t>
            </w:r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 xml:space="preserve">"Самоорганізація як спосіб існування біологічних і соціальних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>цілісностей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 xml:space="preserve">: філософсько-методологічний аналіз" захищена у 1993 р. в Інституті філософії АН України за спеціальністю </w:t>
            </w:r>
            <w:r w:rsidRPr="00907897">
              <w:rPr>
                <w:color w:val="222222"/>
                <w:sz w:val="28"/>
                <w:shd w:val="clear" w:color="auto" w:fill="FFFFFF"/>
              </w:rPr>
              <w:t xml:space="preserve">09.00.08 –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філософські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питання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природознавства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</w:rPr>
              <w:t xml:space="preserve"> і 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</w:rPr>
              <w:t>техніки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>Стажування на кафедрі філософії та українознавства Одеської національної Академії зв’язку ім. О.Попова</w:t>
            </w:r>
            <w:r w:rsidRPr="00907897">
              <w:rPr>
                <w:color w:val="222222"/>
                <w:sz w:val="28"/>
                <w:shd w:val="clear" w:color="auto" w:fill="FFFFFF"/>
              </w:rPr>
              <w:t>, 2010</w:t>
            </w:r>
            <w:r w:rsidRPr="00907897">
              <w:rPr>
                <w:rStyle w:val="apple-converted-space"/>
                <w:color w:val="222222"/>
                <w:sz w:val="28"/>
                <w:shd w:val="clear" w:color="auto" w:fill="FFFFFF"/>
                <w:lang w:val="en-US"/>
              </w:rPr>
              <w:t> </w:t>
            </w:r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>р. з відгуком зав. кафедри філософії та українознавства  проф.  </w:t>
            </w:r>
            <w:proofErr w:type="spellStart"/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>Пунченко</w:t>
            </w:r>
            <w:proofErr w:type="spellEnd"/>
            <w:r w:rsidRPr="00907897">
              <w:rPr>
                <w:color w:val="222222"/>
                <w:sz w:val="28"/>
                <w:shd w:val="clear" w:color="auto" w:fill="FFFFFF"/>
                <w:lang w:val="uk-UA"/>
              </w:rPr>
              <w:t xml:space="preserve"> О.П. та затвердженням звіту щодо виконання індивідуального плану на кафедрі філософії та культурології ОНЕУ</w:t>
            </w:r>
          </w:p>
        </w:tc>
      </w:tr>
      <w:tr w:rsidR="00D07091" w:rsidRPr="00B23582" w:rsidTr="00FD6881">
        <w:trPr>
          <w:trHeight w:hRule="exact" w:val="369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A772E5" w:rsidRDefault="00A772E5">
            <w:pPr>
              <w:shd w:val="clear" w:color="auto" w:fill="FFFFFF"/>
              <w:rPr>
                <w:sz w:val="28"/>
                <w:lang w:val="uk-UA"/>
              </w:rPr>
            </w:pPr>
            <w:r w:rsidRPr="00A772E5">
              <w:rPr>
                <w:sz w:val="28"/>
                <w:lang w:val="uk-UA"/>
              </w:rPr>
              <w:t>7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Default="0087342B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Міжнародна економіка</w:t>
            </w:r>
            <w:r w:rsidR="00E42C5A">
              <w:rPr>
                <w:sz w:val="28"/>
                <w:lang w:val="uk-UA"/>
              </w:rPr>
              <w:t>;</w:t>
            </w:r>
          </w:p>
          <w:p w:rsidR="0087342B" w:rsidRPr="00A772E5" w:rsidRDefault="0087342B" w:rsidP="0087342B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Міжнародні економічні відносини</w:t>
            </w:r>
            <w:r w:rsidR="00E42C5A">
              <w:rPr>
                <w:sz w:val="28"/>
                <w:lang w:val="uk-UA"/>
              </w:rPr>
              <w:t>;</w:t>
            </w:r>
          </w:p>
          <w:p w:rsidR="0087342B" w:rsidRPr="00A772E5" w:rsidRDefault="0087342B">
            <w:pPr>
              <w:shd w:val="clear" w:color="auto" w:fill="FFFFFF"/>
              <w:rPr>
                <w:sz w:val="28"/>
                <w:lang w:val="uk-UA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A772E5" w:rsidRDefault="00A772E5">
            <w:pPr>
              <w:shd w:val="clear" w:color="auto" w:fill="FFFFFF"/>
              <w:rPr>
                <w:sz w:val="28"/>
                <w:lang w:val="uk-UA"/>
              </w:rPr>
            </w:pPr>
            <w:proofErr w:type="spellStart"/>
            <w:r w:rsidRPr="00A772E5">
              <w:rPr>
                <w:sz w:val="28"/>
                <w:lang w:val="uk-UA"/>
              </w:rPr>
              <w:t>Бурлаченко</w:t>
            </w:r>
            <w:proofErr w:type="spellEnd"/>
            <w:r w:rsidRPr="00A772E5">
              <w:rPr>
                <w:sz w:val="28"/>
                <w:lang w:val="uk-UA"/>
              </w:rPr>
              <w:t xml:space="preserve"> Дмитро Миколайович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0A474E" w:rsidRDefault="000A474E" w:rsidP="00FD6881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ст. викладач</w:t>
            </w:r>
            <w:r w:rsidR="00FD6881">
              <w:rPr>
                <w:sz w:val="28"/>
                <w:lang w:val="uk-UA"/>
              </w:rPr>
              <w:t>(Одеський торговельно-економічний інститут Київського національного торговельно-економічного університету, на посаді старшого викладача каф. економічної теорії)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FD6881" w:rsidP="00FD6881">
            <w:pPr>
              <w:shd w:val="clear" w:color="auto" w:fill="FFFFFF"/>
              <w:jc w:val="center"/>
              <w:rPr>
                <w:lang w:val="uk-UA"/>
              </w:rPr>
            </w:pPr>
            <w:r w:rsidRPr="00FD6881">
              <w:rPr>
                <w:sz w:val="28"/>
                <w:lang w:val="uk-UA"/>
              </w:rPr>
              <w:t>Одеський інститут народного господарства</w:t>
            </w:r>
            <w:r>
              <w:rPr>
                <w:sz w:val="28"/>
                <w:lang w:val="uk-UA"/>
              </w:rPr>
              <w:t>,</w:t>
            </w:r>
            <w:r w:rsidRPr="00FD6881">
              <w:rPr>
                <w:sz w:val="28"/>
                <w:lang w:val="uk-UA"/>
              </w:rPr>
              <w:t xml:space="preserve"> 1993р., спец. «Фінанси та кредит»»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FD6881" w:rsidP="00FD688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FD6881" w:rsidP="00FD688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7897" w:rsidRPr="00B23582" w:rsidTr="00907897">
        <w:trPr>
          <w:trHeight w:hRule="exact" w:val="3120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A772E5" w:rsidRDefault="00907897">
            <w:pPr>
              <w:shd w:val="clear" w:color="auto" w:fill="FFFFFF"/>
              <w:rPr>
                <w:sz w:val="28"/>
                <w:lang w:val="uk-UA"/>
              </w:rPr>
            </w:pPr>
            <w:r w:rsidRPr="00A772E5">
              <w:rPr>
                <w:sz w:val="28"/>
                <w:lang w:val="uk-UA"/>
              </w:rPr>
              <w:lastRenderedPageBreak/>
              <w:t>8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Default="00907897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ТНК;</w:t>
            </w:r>
          </w:p>
          <w:p w:rsidR="00907897" w:rsidRPr="00A772E5" w:rsidRDefault="00907897" w:rsidP="006E3AB4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Міжнародна економіка ;</w:t>
            </w:r>
          </w:p>
          <w:p w:rsidR="00907897" w:rsidRPr="00A772E5" w:rsidRDefault="00907897">
            <w:pPr>
              <w:shd w:val="clear" w:color="auto" w:fill="FFFFFF"/>
              <w:rPr>
                <w:sz w:val="28"/>
                <w:lang w:val="uk-UA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A772E5" w:rsidRDefault="00907897">
            <w:pPr>
              <w:shd w:val="clear" w:color="auto" w:fill="FFFFFF"/>
              <w:rPr>
                <w:sz w:val="28"/>
                <w:lang w:val="uk-UA"/>
              </w:rPr>
            </w:pPr>
            <w:r w:rsidRPr="00A772E5">
              <w:rPr>
                <w:sz w:val="28"/>
                <w:lang w:val="uk-UA"/>
              </w:rPr>
              <w:t>Ляліков Сергій Володимирович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r w:rsidRPr="00907897">
              <w:rPr>
                <w:rFonts w:eastAsia="Times New Roman"/>
                <w:bCs/>
                <w:sz w:val="28"/>
                <w:lang w:val="uk-UA"/>
              </w:rPr>
              <w:t>доцент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r w:rsidRPr="00907897">
              <w:rPr>
                <w:rFonts w:eastAsia="Times New Roman"/>
                <w:bCs/>
                <w:sz w:val="28"/>
                <w:lang w:val="uk-UA"/>
              </w:rPr>
              <w:t>Одеський інститут народного господарства, 1974 р., спец. “Фінанси і кредит”, економіст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r w:rsidRPr="00907897">
              <w:rPr>
                <w:rFonts w:eastAsia="Times New Roman"/>
                <w:bCs/>
                <w:sz w:val="28"/>
                <w:lang w:val="uk-UA"/>
              </w:rPr>
              <w:t>к.е.н. зі спец. 08.00.01 – політична економія, доцент по кафедрі політичної економії, дисертація за темою: «Проблеми економічного розвитку сучасного ГМК та їх відображення в буржуазних теоріях росту» (1981)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r w:rsidRPr="00907897">
              <w:rPr>
                <w:rFonts w:eastAsia="Times New Roman"/>
                <w:bCs/>
                <w:sz w:val="28"/>
                <w:lang w:val="uk-UA"/>
              </w:rPr>
              <w:t>Головне управління ЗЕД та ЄІ Одеської облдержадміністрації,</w:t>
            </w:r>
          </w:p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r w:rsidRPr="00907897">
              <w:rPr>
                <w:rFonts w:eastAsia="Times New Roman"/>
                <w:bCs/>
                <w:sz w:val="28"/>
                <w:lang w:val="uk-UA"/>
              </w:rPr>
              <w:t>з 11.02. по 11.03.2008 р.,</w:t>
            </w:r>
          </w:p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  <w:r w:rsidRPr="00907897">
              <w:rPr>
                <w:rFonts w:eastAsia="Times New Roman"/>
                <w:bCs/>
                <w:sz w:val="28"/>
                <w:lang w:val="uk-UA"/>
              </w:rPr>
              <w:t>програма стажування та звіт про її виконання</w:t>
            </w:r>
          </w:p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</w:p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z w:val="28"/>
                <w:lang w:val="uk-UA"/>
              </w:rPr>
            </w:pPr>
          </w:p>
        </w:tc>
      </w:tr>
      <w:tr w:rsidR="00D07091" w:rsidRPr="000A474E" w:rsidTr="00FD6881">
        <w:trPr>
          <w:trHeight w:hRule="exact" w:val="6964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A772E5" w:rsidRDefault="00A772E5">
            <w:pPr>
              <w:shd w:val="clear" w:color="auto" w:fill="FFFFFF"/>
              <w:rPr>
                <w:sz w:val="28"/>
                <w:lang w:val="uk-UA"/>
              </w:rPr>
            </w:pPr>
            <w:r w:rsidRPr="00A772E5">
              <w:rPr>
                <w:sz w:val="28"/>
                <w:lang w:val="uk-UA"/>
              </w:rPr>
              <w:lastRenderedPageBreak/>
              <w:t>9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091" w:rsidRDefault="00A772E5" w:rsidP="0087342B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Зовнішньоекономічна діяльність </w:t>
            </w:r>
            <w:r w:rsidR="006E3AB4">
              <w:rPr>
                <w:sz w:val="28"/>
                <w:lang w:val="uk-UA"/>
              </w:rPr>
              <w:t>підприємств</w:t>
            </w:r>
            <w:r w:rsidR="00E42C5A">
              <w:rPr>
                <w:sz w:val="28"/>
                <w:lang w:val="uk-UA"/>
              </w:rPr>
              <w:t>;</w:t>
            </w:r>
          </w:p>
          <w:p w:rsidR="0087342B" w:rsidRDefault="0087342B" w:rsidP="00E42C5A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Управління міжнародно</w:t>
            </w:r>
            <w:r w:rsidR="00E42C5A">
              <w:rPr>
                <w:sz w:val="28"/>
                <w:lang w:val="uk-UA"/>
              </w:rPr>
              <w:t xml:space="preserve">ю </w:t>
            </w:r>
            <w:proofErr w:type="spellStart"/>
            <w:r w:rsidR="00E42C5A">
              <w:rPr>
                <w:sz w:val="28"/>
                <w:lang w:val="uk-UA"/>
              </w:rPr>
              <w:t>конукрентоспроможностю</w:t>
            </w:r>
            <w:proofErr w:type="spellEnd"/>
            <w:r w:rsidR="00E42C5A">
              <w:rPr>
                <w:sz w:val="28"/>
                <w:lang w:val="uk-UA"/>
              </w:rPr>
              <w:t xml:space="preserve"> підприємства</w:t>
            </w:r>
            <w:r>
              <w:rPr>
                <w:sz w:val="28"/>
                <w:lang w:val="uk-UA"/>
              </w:rPr>
              <w:t xml:space="preserve"> </w:t>
            </w:r>
            <w:r w:rsidR="00E42C5A">
              <w:rPr>
                <w:sz w:val="28"/>
                <w:lang w:val="uk-UA"/>
              </w:rPr>
              <w:t>;</w:t>
            </w:r>
          </w:p>
          <w:p w:rsidR="00E42C5A" w:rsidRPr="00A772E5" w:rsidRDefault="00E42C5A" w:rsidP="00E42C5A">
            <w:pPr>
              <w:shd w:val="clear" w:color="auto" w:fill="FFFFFF"/>
              <w:rPr>
                <w:sz w:val="28"/>
                <w:lang w:val="uk-UA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A772E5" w:rsidRDefault="00A772E5">
            <w:pPr>
              <w:shd w:val="clear" w:color="auto" w:fill="FFFFFF"/>
              <w:rPr>
                <w:sz w:val="28"/>
                <w:lang w:val="uk-UA"/>
              </w:rPr>
            </w:pPr>
            <w:r w:rsidRPr="00A772E5">
              <w:rPr>
                <w:sz w:val="28"/>
                <w:lang w:val="uk-UA"/>
              </w:rPr>
              <w:t xml:space="preserve">Єрмакова Ольга Анатоліївна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74E" w:rsidRPr="000A474E" w:rsidRDefault="000A474E" w:rsidP="000A474E">
            <w:pPr>
              <w:rPr>
                <w:bCs/>
                <w:sz w:val="28"/>
                <w:szCs w:val="24"/>
                <w:lang w:val="uk-UA"/>
              </w:rPr>
            </w:pPr>
            <w:r w:rsidRPr="000A474E">
              <w:rPr>
                <w:bCs/>
                <w:sz w:val="28"/>
                <w:lang w:val="uk-UA"/>
              </w:rPr>
              <w:t xml:space="preserve">Старший науковий співробітник відділу міжрегіонального економічного розвитку Українського </w:t>
            </w:r>
            <w:proofErr w:type="spellStart"/>
            <w:r w:rsidRPr="000A474E">
              <w:rPr>
                <w:bCs/>
                <w:sz w:val="28"/>
                <w:lang w:val="uk-UA"/>
              </w:rPr>
              <w:t>Причерномор</w:t>
            </w:r>
            <w:proofErr w:type="spellEnd"/>
            <w:r w:rsidRPr="000A474E">
              <w:rPr>
                <w:bCs/>
                <w:sz w:val="28"/>
              </w:rPr>
              <w:t>’</w:t>
            </w:r>
            <w:r w:rsidRPr="000A474E">
              <w:rPr>
                <w:bCs/>
                <w:sz w:val="28"/>
                <w:lang w:val="uk-UA"/>
              </w:rPr>
              <w:t>я ІПРЕЕД НАНУ</w:t>
            </w:r>
            <w:r w:rsidRPr="000A474E">
              <w:rPr>
                <w:bCs/>
                <w:sz w:val="28"/>
                <w:szCs w:val="24"/>
                <w:lang w:val="uk-UA"/>
              </w:rPr>
              <w:t>,</w:t>
            </w:r>
          </w:p>
          <w:p w:rsidR="000A474E" w:rsidRPr="000A474E" w:rsidRDefault="000A474E" w:rsidP="000A474E">
            <w:pPr>
              <w:rPr>
                <w:bCs/>
                <w:sz w:val="28"/>
                <w:szCs w:val="24"/>
                <w:lang w:val="uk-UA"/>
              </w:rPr>
            </w:pPr>
          </w:p>
          <w:p w:rsidR="00D07091" w:rsidRPr="00D07091" w:rsidRDefault="000A474E" w:rsidP="000A474E">
            <w:pPr>
              <w:shd w:val="clear" w:color="auto" w:fill="FFFFFF"/>
              <w:rPr>
                <w:lang w:val="uk-UA"/>
              </w:rPr>
            </w:pPr>
            <w:r w:rsidRPr="000A474E">
              <w:rPr>
                <w:bCs/>
                <w:sz w:val="28"/>
                <w:szCs w:val="24"/>
                <w:lang w:val="uk-UA"/>
              </w:rPr>
              <w:t xml:space="preserve">Доцент </w:t>
            </w:r>
            <w:r w:rsidRPr="000A474E">
              <w:rPr>
                <w:bCs/>
                <w:sz w:val="28"/>
                <w:lang w:val="uk-UA"/>
              </w:rPr>
              <w:t>кафедри Міжнародних економічних відносин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74E" w:rsidRPr="000A474E" w:rsidRDefault="000A474E" w:rsidP="000A474E">
            <w:pPr>
              <w:shd w:val="clear" w:color="auto" w:fill="FFFFFF"/>
              <w:rPr>
                <w:sz w:val="28"/>
                <w:lang w:val="uk-UA"/>
              </w:rPr>
            </w:pPr>
            <w:r w:rsidRPr="000A474E">
              <w:rPr>
                <w:sz w:val="28"/>
                <w:lang w:val="uk-UA"/>
              </w:rPr>
              <w:t>Одеський державний економічний університет, 2007 р., спеціальність: міжнародна економіка</w:t>
            </w:r>
          </w:p>
          <w:p w:rsidR="00D07091" w:rsidRPr="00D07091" w:rsidRDefault="000A474E" w:rsidP="000A474E">
            <w:pPr>
              <w:shd w:val="clear" w:color="auto" w:fill="FFFFFF"/>
              <w:rPr>
                <w:lang w:val="uk-UA"/>
              </w:rPr>
            </w:pPr>
            <w:r w:rsidRPr="000A474E">
              <w:rPr>
                <w:sz w:val="28"/>
                <w:lang w:val="uk-UA"/>
              </w:rPr>
              <w:t>кваліфікація:  економіст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0A474E">
            <w:pPr>
              <w:shd w:val="clear" w:color="auto" w:fill="FFFFFF"/>
              <w:rPr>
                <w:lang w:val="uk-UA"/>
              </w:rPr>
            </w:pPr>
            <w:r w:rsidRPr="000A474E">
              <w:rPr>
                <w:sz w:val="28"/>
                <w:lang w:val="uk-UA"/>
              </w:rPr>
              <w:t>Кандидат економічних наук, 08.00.05 - розвиток продуктивних сил і регіональна економіка, тема дисертації : «Підвищення конкурентоспроможності приморських регіонів України на основі кластерної моделі», 2014 рік Кандидат економічних наук, 08.00.05 - розвиток продуктивних сил і регіональна економіка, тема дисертації : «Підвищення конкурентоспроможності приморських регіонів України на основі кластерної моделі», 2014 рік, доцент за кафедрою міжнародних економічних відносин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91" w:rsidRPr="00D07091" w:rsidRDefault="000A474E">
            <w:pPr>
              <w:shd w:val="clear" w:color="auto" w:fill="FFFFFF"/>
              <w:rPr>
                <w:lang w:val="uk-UA"/>
              </w:rPr>
            </w:pPr>
            <w:r w:rsidRPr="000A474E">
              <w:rPr>
                <w:sz w:val="28"/>
                <w:lang w:val="uk-UA"/>
              </w:rPr>
              <w:t xml:space="preserve">Пройдено курси підвищення кваліфікації в Технічному університеті – </w:t>
            </w:r>
            <w:proofErr w:type="spellStart"/>
            <w:r w:rsidRPr="000A474E">
              <w:rPr>
                <w:sz w:val="28"/>
                <w:lang w:val="uk-UA"/>
              </w:rPr>
              <w:t>Габрово</w:t>
            </w:r>
            <w:proofErr w:type="spellEnd"/>
            <w:r w:rsidRPr="000A474E">
              <w:rPr>
                <w:sz w:val="28"/>
                <w:lang w:val="uk-UA"/>
              </w:rPr>
              <w:t xml:space="preserve">, Департамент з мовного та спеціалізованого навчання, м. </w:t>
            </w:r>
            <w:proofErr w:type="spellStart"/>
            <w:r w:rsidRPr="000A474E">
              <w:rPr>
                <w:sz w:val="28"/>
                <w:lang w:val="uk-UA"/>
              </w:rPr>
              <w:t>Габрово</w:t>
            </w:r>
            <w:proofErr w:type="spellEnd"/>
            <w:r w:rsidRPr="000A474E">
              <w:rPr>
                <w:sz w:val="28"/>
                <w:lang w:val="uk-UA"/>
              </w:rPr>
              <w:t>, Болгарія;  вид документа – посвідчення; тривалість курсу  - з 27.10.2015 по 5.11.2015 (30 годин).</w:t>
            </w:r>
          </w:p>
        </w:tc>
      </w:tr>
      <w:tr w:rsidR="00907897" w:rsidRPr="00B23582" w:rsidTr="00907897">
        <w:trPr>
          <w:trHeight w:hRule="exact" w:val="2381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A772E5" w:rsidRDefault="00DD21F8">
            <w:pPr>
              <w:shd w:val="clear" w:color="auto" w:fill="FFFFFF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897" w:rsidRDefault="00DD21F8" w:rsidP="0087342B">
            <w:pPr>
              <w:shd w:val="clear" w:color="auto" w:fill="FFFFFF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Міжнародний агробізнес;</w:t>
            </w:r>
            <w:bookmarkStart w:id="0" w:name="_GoBack"/>
            <w:bookmarkEnd w:id="0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</w:pPr>
            <w:proofErr w:type="spellStart"/>
            <w:r w:rsidRPr="00907897"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>Тарасевич</w:t>
            </w:r>
            <w:proofErr w:type="spellEnd"/>
            <w:r w:rsidRPr="00907897"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 xml:space="preserve"> Наталія Вадимівна</w:t>
            </w:r>
          </w:p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</w:pPr>
            <w:r w:rsidRPr="00907897"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>доцент</w:t>
            </w:r>
            <w:r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 xml:space="preserve">, каф. банківської </w:t>
            </w:r>
          </w:p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>справи, ОНЕУ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</w:pPr>
            <w:r w:rsidRPr="00907897"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>Одеський інститут народного господарства, спец. «Планування в промисловості», економіст, 1985 р.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</w:pPr>
            <w:r w:rsidRPr="00907897"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>к.е.н., доцент кафедри банківської справи 08.00.10  «Статистика», доцент, «Економічний аналіз і прогнозування показника продуктивності праці»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</w:pPr>
            <w:r w:rsidRPr="00907897"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>Одеський національний економічний університет, сертифікат, «Інформаційні технології в освіті»,</w:t>
            </w:r>
          </w:p>
          <w:p w:rsidR="00907897" w:rsidRPr="00907897" w:rsidRDefault="00907897" w:rsidP="009C2171">
            <w:pPr>
              <w:jc w:val="center"/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</w:pPr>
            <w:r w:rsidRPr="00907897">
              <w:rPr>
                <w:rFonts w:eastAsia="Times New Roman"/>
                <w:bCs/>
                <w:spacing w:val="-2"/>
                <w:sz w:val="28"/>
                <w:szCs w:val="28"/>
                <w:lang w:val="uk-UA"/>
              </w:rPr>
              <w:t>15.02.-22.05.2012 р., сертифікат</w:t>
            </w:r>
          </w:p>
        </w:tc>
      </w:tr>
    </w:tbl>
    <w:p w:rsidR="00A36DF9" w:rsidRPr="00D07091" w:rsidRDefault="00A36DF9">
      <w:pPr>
        <w:rPr>
          <w:lang w:val="uk-UA"/>
        </w:rPr>
      </w:pPr>
    </w:p>
    <w:sectPr w:rsidR="00A36DF9" w:rsidRPr="00D07091" w:rsidSect="0087342B">
      <w:type w:val="continuous"/>
      <w:pgSz w:w="21474" w:h="10627" w:orient="landscape"/>
      <w:pgMar w:top="567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DF9"/>
    <w:rsid w:val="000A474E"/>
    <w:rsid w:val="00207D3D"/>
    <w:rsid w:val="002132DF"/>
    <w:rsid w:val="006E3AB4"/>
    <w:rsid w:val="007F7073"/>
    <w:rsid w:val="0087342B"/>
    <w:rsid w:val="008B6DE2"/>
    <w:rsid w:val="00907897"/>
    <w:rsid w:val="009E1B19"/>
    <w:rsid w:val="009F1915"/>
    <w:rsid w:val="00A36DF9"/>
    <w:rsid w:val="00A772E5"/>
    <w:rsid w:val="00B23582"/>
    <w:rsid w:val="00C02616"/>
    <w:rsid w:val="00D07091"/>
    <w:rsid w:val="00DD21F8"/>
    <w:rsid w:val="00E42C5A"/>
    <w:rsid w:val="00EC2A7B"/>
    <w:rsid w:val="00FD44BA"/>
    <w:rsid w:val="00FD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47AC-5DB5-40E0-818F-F34DFE28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2018-10-19T10:59:00Z</dcterms:created>
  <dcterms:modified xsi:type="dcterms:W3CDTF">2018-11-22T11:34:00Z</dcterms:modified>
</cp:coreProperties>
</file>