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6DF4" w:rsidRPr="00E37A98" w:rsidRDefault="00C36DF4" w:rsidP="00C36D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E37A98">
        <w:rPr>
          <w:b/>
          <w:sz w:val="28"/>
          <w:szCs w:val="28"/>
          <w:shd w:val="clear" w:color="auto" w:fill="FFFFFF"/>
          <w:lang w:val="uk-UA"/>
        </w:rPr>
        <w:t>Старший викладач кафедри фінансів</w:t>
      </w:r>
    </w:p>
    <w:p w:rsidR="00C36DF4" w:rsidRPr="00E37A98" w:rsidRDefault="00C36DF4" w:rsidP="00C36DF4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  <w:lang w:val="uk-UA"/>
        </w:rPr>
      </w:pPr>
      <w:r w:rsidRPr="00E37A98">
        <w:rPr>
          <w:shd w:val="clear" w:color="auto" w:fill="FFFFFF"/>
          <w:lang w:val="uk-UA"/>
        </w:rPr>
        <w:t xml:space="preserve">(посада)         (найменування кафедри) </w:t>
      </w:r>
    </w:p>
    <w:p w:rsidR="00C36DF4" w:rsidRPr="00E37A98" w:rsidRDefault="00C36DF4" w:rsidP="00C36DF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shd w:val="clear" w:color="auto" w:fill="FFFFFF"/>
          <w:lang w:val="uk-UA"/>
        </w:rPr>
      </w:pPr>
      <w:r w:rsidRPr="00E37A98">
        <w:rPr>
          <w:b/>
          <w:sz w:val="28"/>
          <w:szCs w:val="28"/>
          <w:shd w:val="clear" w:color="auto" w:fill="FFFFFF"/>
          <w:lang w:val="uk-UA"/>
        </w:rPr>
        <w:t>Богатирьова Євгенія Миколаївна</w:t>
      </w:r>
    </w:p>
    <w:p w:rsidR="00C36DF4" w:rsidRPr="00E37A98" w:rsidRDefault="00C36DF4" w:rsidP="00C36DF4">
      <w:pPr>
        <w:pStyle w:val="a3"/>
        <w:shd w:val="clear" w:color="auto" w:fill="FFFFFF"/>
        <w:spacing w:before="0" w:beforeAutospacing="0" w:after="0" w:afterAutospacing="0"/>
        <w:jc w:val="center"/>
        <w:rPr>
          <w:shd w:val="clear" w:color="auto" w:fill="FFFFFF"/>
          <w:lang w:val="uk-UA"/>
        </w:rPr>
      </w:pPr>
      <w:r w:rsidRPr="00E37A98">
        <w:rPr>
          <w:shd w:val="clear" w:color="auto" w:fill="FFFFFF"/>
          <w:lang w:val="uk-UA"/>
        </w:rPr>
        <w:t>(прізвище, ім’я, по батькові)</w:t>
      </w:r>
    </w:p>
    <w:p w:rsidR="00C36DF4" w:rsidRPr="00E37A98" w:rsidRDefault="00C36DF4" w:rsidP="00C36DF4">
      <w:pPr>
        <w:pStyle w:val="a3"/>
        <w:shd w:val="clear" w:color="auto" w:fill="FFFFFF"/>
        <w:spacing w:before="0" w:beforeAutospacing="0" w:after="0" w:afterAutospacing="0"/>
        <w:jc w:val="right"/>
        <w:rPr>
          <w:lang w:val="uk-UA"/>
        </w:rPr>
      </w:pPr>
      <w:r w:rsidRPr="00E37A98">
        <w:rPr>
          <w:color w:val="000000"/>
          <w:sz w:val="28"/>
          <w:szCs w:val="28"/>
          <w:shd w:val="clear" w:color="auto" w:fill="FFFFFF"/>
          <w:lang w:val="uk-UA"/>
        </w:rPr>
        <w:t>за</w:t>
      </w:r>
      <w:r w:rsidRPr="00E37A98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 xml:space="preserve"> період </w:t>
      </w:r>
      <w:r w:rsidRPr="00E37A98">
        <w:rPr>
          <w:rStyle w:val="wmi-callto"/>
          <w:color w:val="000000"/>
          <w:sz w:val="28"/>
          <w:szCs w:val="28"/>
          <w:shd w:val="clear" w:color="auto" w:fill="FFFFFF"/>
          <w:lang w:val="uk-UA"/>
        </w:rPr>
        <w:t>2013-201</w:t>
      </w:r>
      <w:r>
        <w:rPr>
          <w:rStyle w:val="wmi-callto"/>
          <w:color w:val="000000"/>
          <w:sz w:val="28"/>
          <w:szCs w:val="28"/>
          <w:shd w:val="clear" w:color="auto" w:fill="FFFFFF"/>
          <w:lang w:val="uk-UA"/>
        </w:rPr>
        <w:t>7</w:t>
      </w:r>
      <w:r w:rsidRPr="00E37A98">
        <w:rPr>
          <w:rStyle w:val="apple-converted-space"/>
          <w:color w:val="000000"/>
          <w:sz w:val="28"/>
          <w:szCs w:val="28"/>
          <w:shd w:val="clear" w:color="auto" w:fill="FFFFFF"/>
          <w:lang w:val="uk-UA"/>
        </w:rPr>
        <w:t> </w:t>
      </w:r>
      <w:r w:rsidRPr="00E37A98">
        <w:rPr>
          <w:color w:val="000000"/>
          <w:sz w:val="28"/>
          <w:szCs w:val="28"/>
          <w:shd w:val="clear" w:color="auto" w:fill="FFFFFF"/>
          <w:lang w:val="uk-UA"/>
        </w:rPr>
        <w:t>рр.</w:t>
      </w: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534"/>
        <w:gridCol w:w="3521"/>
        <w:gridCol w:w="6118"/>
      </w:tblGrid>
      <w:tr w:rsidR="00C36DF4" w:rsidRPr="00EA235E" w:rsidTr="008C2F26">
        <w:tc>
          <w:tcPr>
            <w:tcW w:w="534" w:type="dxa"/>
            <w:vAlign w:val="center"/>
          </w:tcPr>
          <w:p w:rsidR="00C36DF4" w:rsidRPr="00E37A98" w:rsidRDefault="00C36DF4" w:rsidP="008C2F2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37A98">
              <w:rPr>
                <w:lang w:val="uk-UA"/>
              </w:rPr>
              <w:t>№ з/п</w:t>
            </w:r>
          </w:p>
        </w:tc>
        <w:tc>
          <w:tcPr>
            <w:tcW w:w="3521" w:type="dxa"/>
            <w:vAlign w:val="center"/>
          </w:tcPr>
          <w:p w:rsidR="00C36DF4" w:rsidRPr="00E37A98" w:rsidRDefault="00C36DF4" w:rsidP="008C2F2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37A98">
              <w:rPr>
                <w:lang w:val="uk-UA"/>
              </w:rPr>
              <w:t>Показник</w:t>
            </w:r>
          </w:p>
        </w:tc>
        <w:tc>
          <w:tcPr>
            <w:tcW w:w="6118" w:type="dxa"/>
            <w:vAlign w:val="center"/>
          </w:tcPr>
          <w:p w:rsidR="00C36DF4" w:rsidRPr="00E37A98" w:rsidRDefault="00C36DF4" w:rsidP="008C2F26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 w:rsidRPr="00E37A98">
              <w:rPr>
                <w:lang w:val="uk-UA"/>
              </w:rPr>
              <w:t>Відомості про виконання*</w:t>
            </w:r>
          </w:p>
        </w:tc>
      </w:tr>
      <w:tr w:rsidR="00C36DF4" w:rsidRPr="00EA235E" w:rsidTr="008C2F26">
        <w:tc>
          <w:tcPr>
            <w:tcW w:w="534" w:type="dxa"/>
          </w:tcPr>
          <w:p w:rsidR="00C36DF4" w:rsidRPr="00E37A98" w:rsidRDefault="00C36DF4" w:rsidP="008C2F26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E37A98">
              <w:rPr>
                <w:color w:val="000000"/>
                <w:shd w:val="clear" w:color="auto" w:fill="FFFFFF"/>
                <w:lang w:val="uk-UA"/>
              </w:rPr>
              <w:t>2</w:t>
            </w:r>
          </w:p>
        </w:tc>
        <w:tc>
          <w:tcPr>
            <w:tcW w:w="3521" w:type="dxa"/>
          </w:tcPr>
          <w:p w:rsidR="00C36DF4" w:rsidRPr="00E37A98" w:rsidRDefault="00C36DF4" w:rsidP="008C2F2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37A98">
              <w:rPr>
                <w:color w:val="000000"/>
                <w:shd w:val="clear" w:color="auto" w:fill="FFFFFF"/>
                <w:lang w:val="uk-UA"/>
              </w:rPr>
              <w:t xml:space="preserve">Наявність наукових публікацій у наукових виданнях, включених до переліку наукових фахових видань України, та/або авторських </w:t>
            </w:r>
            <w:proofErr w:type="spellStart"/>
            <w:r w:rsidRPr="00E37A98">
              <w:rPr>
                <w:color w:val="000000"/>
                <w:shd w:val="clear" w:color="auto" w:fill="FFFFFF"/>
                <w:lang w:val="uk-UA"/>
              </w:rPr>
              <w:t>свідоцтв</w:t>
            </w:r>
            <w:proofErr w:type="spellEnd"/>
            <w:r w:rsidRPr="00E37A98">
              <w:rPr>
                <w:color w:val="000000"/>
                <w:shd w:val="clear" w:color="auto" w:fill="FFFFFF"/>
                <w:lang w:val="uk-UA"/>
              </w:rPr>
              <w:t xml:space="preserve">, та/або патентів загальною кількістю </w:t>
            </w:r>
            <w:r w:rsidRPr="00E37A98">
              <w:rPr>
                <w:color w:val="000000"/>
                <w:u w:val="single"/>
                <w:shd w:val="clear" w:color="auto" w:fill="FFFFFF"/>
                <w:lang w:val="uk-UA"/>
              </w:rPr>
              <w:t>п’ять досягнень</w:t>
            </w:r>
          </w:p>
        </w:tc>
        <w:tc>
          <w:tcPr>
            <w:tcW w:w="6118" w:type="dxa"/>
          </w:tcPr>
          <w:p w:rsidR="00C36DF4" w:rsidRPr="00E37A98" w:rsidRDefault="00C36DF4" w:rsidP="008C2F26">
            <w:pPr>
              <w:spacing w:after="0" w:line="240" w:lineRule="auto"/>
              <w:ind w:firstLine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5E">
              <w:rPr>
                <w:rFonts w:ascii="Times New Roman" w:hAnsi="Times New Roman"/>
                <w:sz w:val="24"/>
                <w:szCs w:val="24"/>
              </w:rPr>
              <w:t>1.</w:t>
            </w:r>
            <w:r w:rsidRPr="00E3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Богатирьова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Є. М.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Діагностика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впливу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податкової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реформи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2011 року на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економіку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/ Є. М.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Богатирьова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, В. П.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Хомутенко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Інвестиції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: практика та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досвід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. – 2015. - </w:t>
            </w:r>
            <w:proofErr w:type="gramStart"/>
            <w:r w:rsidRPr="00E37A98">
              <w:rPr>
                <w:rFonts w:ascii="Times New Roman" w:hAnsi="Times New Roman"/>
                <w:sz w:val="24"/>
                <w:szCs w:val="24"/>
              </w:rPr>
              <w:t>№  16</w:t>
            </w:r>
            <w:proofErr w:type="gram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. – С. 45-50. </w:t>
            </w:r>
          </w:p>
          <w:p w:rsidR="00C36DF4" w:rsidRPr="00E37A98" w:rsidRDefault="00C36DF4" w:rsidP="008C2F26">
            <w:pPr>
              <w:spacing w:after="0" w:line="240" w:lineRule="auto"/>
              <w:ind w:firstLine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98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Богатирьова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Є. М. Теоретико-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методичний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підхід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оцінювання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результативності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податкових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реформ / Є. М.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Богатирьова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, В. П.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Хомутенко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Науковий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E37A98">
              <w:rPr>
                <w:rFonts w:ascii="Times New Roman" w:hAnsi="Times New Roman"/>
                <w:sz w:val="24"/>
                <w:szCs w:val="24"/>
              </w:rPr>
              <w:t>вісник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Херсонського</w:t>
            </w:r>
            <w:proofErr w:type="spellEnd"/>
            <w:proofErr w:type="gram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державного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університету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Економічні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науки. – </w:t>
            </w:r>
            <w:proofErr w:type="gramStart"/>
            <w:r w:rsidRPr="00E37A98">
              <w:rPr>
                <w:rFonts w:ascii="Times New Roman" w:hAnsi="Times New Roman"/>
                <w:sz w:val="24"/>
                <w:szCs w:val="24"/>
              </w:rPr>
              <w:t>Херсон,  2015</w:t>
            </w:r>
            <w:proofErr w:type="gram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. - </w:t>
            </w:r>
            <w:proofErr w:type="gramStart"/>
            <w:r w:rsidRPr="00E37A98">
              <w:rPr>
                <w:rFonts w:ascii="Times New Roman" w:hAnsi="Times New Roman"/>
                <w:sz w:val="24"/>
                <w:szCs w:val="24"/>
              </w:rPr>
              <w:t>№  12</w:t>
            </w:r>
            <w:proofErr w:type="gram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. – С. 176-179. </w:t>
            </w:r>
          </w:p>
          <w:p w:rsidR="00C36DF4" w:rsidRPr="00E37A98" w:rsidRDefault="00C36DF4" w:rsidP="008C2F26">
            <w:pPr>
              <w:spacing w:after="0" w:line="240" w:lineRule="auto"/>
              <w:ind w:firstLine="5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98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Богатирьова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Є. М.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Механізм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реалізації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податкової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реформи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/ Є. М.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Богатирьова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, В. П.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Хомутенко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Економіка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та держава: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міжнародний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науково-практичний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журнал. – 2015. - </w:t>
            </w:r>
            <w:proofErr w:type="gramStart"/>
            <w:r w:rsidRPr="00E37A98">
              <w:rPr>
                <w:rFonts w:ascii="Times New Roman" w:hAnsi="Times New Roman"/>
                <w:sz w:val="24"/>
                <w:szCs w:val="24"/>
              </w:rPr>
              <w:t>№  8</w:t>
            </w:r>
            <w:proofErr w:type="gramEnd"/>
            <w:r w:rsidRPr="00E37A98">
              <w:rPr>
                <w:rFonts w:ascii="Times New Roman" w:hAnsi="Times New Roman"/>
                <w:sz w:val="24"/>
                <w:szCs w:val="24"/>
              </w:rPr>
              <w:t>. – С. 43-46.</w:t>
            </w:r>
          </w:p>
          <w:p w:rsidR="00C36DF4" w:rsidRPr="00E37A98" w:rsidRDefault="00C36DF4" w:rsidP="008C2F26">
            <w:pPr>
              <w:spacing w:after="0" w:line="240" w:lineRule="auto"/>
              <w:ind w:firstLine="56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98">
              <w:rPr>
                <w:rFonts w:ascii="Times New Roman" w:hAnsi="Times New Roman"/>
                <w:sz w:val="24"/>
                <w:szCs w:val="24"/>
              </w:rPr>
              <w:t xml:space="preserve">4.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Богатирьова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Є. М.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Методичні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підходи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аналізу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концепцій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податкових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реформ в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[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Електронний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ресурс] /    Є. М.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Богатирьова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Ефективна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економіка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. - 2017. - №3. – Режим доступу до журн.:  </w:t>
            </w:r>
            <w:hyperlink r:id="rId5" w:history="1">
              <w:r w:rsidRPr="005148BB">
                <w:rPr>
                  <w:rStyle w:val="a7"/>
                  <w:rFonts w:ascii="Times New Roman" w:hAnsi="Times New Roman"/>
                  <w:color w:val="000000"/>
                  <w:sz w:val="24"/>
                  <w:szCs w:val="24"/>
                </w:rPr>
                <w:t>http://www.economy.nayka.com.ua/</w:t>
              </w:r>
            </w:hyperlink>
          </w:p>
          <w:p w:rsidR="00C36DF4" w:rsidRPr="00E37A98" w:rsidRDefault="00C36DF4" w:rsidP="008C2F26">
            <w:pPr>
              <w:spacing w:after="0" w:line="240" w:lineRule="auto"/>
              <w:ind w:firstLine="56"/>
              <w:contextualSpacing/>
              <w:jc w:val="both"/>
              <w:rPr>
                <w:rFonts w:ascii="Times New Roman" w:hAnsi="Times New Roman"/>
                <w:lang w:eastAsia="ru-RU"/>
              </w:rPr>
            </w:pPr>
            <w:r w:rsidRPr="00E37A98"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Богатирьова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Є. М. Генезис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податкових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реформ в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Україні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/ Є. М.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Богатирьова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//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Економіка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та держава: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міжнародний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науково-практичний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журнал. – 2017. - № </w:t>
            </w:r>
            <w:proofErr w:type="gramStart"/>
            <w:r w:rsidRPr="00E37A98">
              <w:rPr>
                <w:rFonts w:ascii="Times New Roman" w:hAnsi="Times New Roman"/>
                <w:sz w:val="24"/>
                <w:szCs w:val="24"/>
              </w:rPr>
              <w:t>118 .</w:t>
            </w:r>
            <w:proofErr w:type="gram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– С. 126-142. </w:t>
            </w:r>
          </w:p>
        </w:tc>
      </w:tr>
      <w:tr w:rsidR="00C36DF4" w:rsidRPr="00EA235E" w:rsidTr="008C2F26">
        <w:trPr>
          <w:trHeight w:val="1964"/>
        </w:trPr>
        <w:tc>
          <w:tcPr>
            <w:tcW w:w="534" w:type="dxa"/>
          </w:tcPr>
          <w:p w:rsidR="00C36DF4" w:rsidRPr="00E37A98" w:rsidRDefault="00C36DF4" w:rsidP="008C2F2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37A98">
              <w:rPr>
                <w:lang w:val="uk-UA"/>
              </w:rPr>
              <w:t>3</w:t>
            </w:r>
          </w:p>
        </w:tc>
        <w:tc>
          <w:tcPr>
            <w:tcW w:w="3521" w:type="dxa"/>
          </w:tcPr>
          <w:p w:rsidR="00C36DF4" w:rsidRPr="00E37A98" w:rsidRDefault="00C36DF4" w:rsidP="008C2F2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37A98">
              <w:rPr>
                <w:color w:val="000000"/>
                <w:shd w:val="clear" w:color="auto" w:fill="FFFFFF"/>
                <w:lang w:val="uk-UA"/>
              </w:rPr>
              <w:t>Наявність виданого підручника чи навчального посібника, що рекомендований МОН, іншим центральним органом виконавчої влади або вченою радою закладу освіти, або монографії (у разі співавторства - з фіксованим власним внеском)</w:t>
            </w:r>
          </w:p>
        </w:tc>
        <w:tc>
          <w:tcPr>
            <w:tcW w:w="6118" w:type="dxa"/>
          </w:tcPr>
          <w:p w:rsidR="00C36DF4" w:rsidRPr="00EA235E" w:rsidRDefault="00C36DF4" w:rsidP="00C36DF4">
            <w:pPr>
              <w:numPr>
                <w:ilvl w:val="0"/>
                <w:numId w:val="6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5E">
              <w:rPr>
                <w:rFonts w:ascii="Times New Roman" w:hAnsi="Times New Roman"/>
                <w:sz w:val="24"/>
                <w:szCs w:val="24"/>
              </w:rPr>
              <w:t xml:space="preserve">Налоговая реформа в Украине и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республикеБеларусь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аналитическиеисследования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>: монография / под ред. В. Г. Барановой, О. Е. Дубовик, Е. Ф. Киреевой. – Харьков: Издательство «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Диса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плюс</w:t>
            </w:r>
            <w:proofErr w:type="gramStart"/>
            <w:r w:rsidRPr="00EA235E">
              <w:rPr>
                <w:rFonts w:ascii="Times New Roman" w:hAnsi="Times New Roman"/>
                <w:sz w:val="24"/>
                <w:szCs w:val="24"/>
              </w:rPr>
              <w:t>» ,</w:t>
            </w:r>
            <w:proofErr w:type="gram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2016. –240 с. </w:t>
            </w:r>
          </w:p>
          <w:p w:rsidR="00C36DF4" w:rsidRPr="00EA235E" w:rsidRDefault="00C36DF4" w:rsidP="008C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Особливий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внесок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розділ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4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щодо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оцінки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ефективності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реформування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податкової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системи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України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(0,87 д. а.)</w:t>
            </w:r>
          </w:p>
          <w:p w:rsidR="00C36DF4" w:rsidRPr="00E37A98" w:rsidRDefault="00C36DF4" w:rsidP="008C2F26">
            <w:pPr>
              <w:pStyle w:val="a8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7A98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2.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Податкова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система: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навчальнийпосібник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/ [Баранова В. Г., Дубовик О. Ю.,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Хомутенко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 В. П. та ед.]; за ред. В. Г.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Баранової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. – Одеса, ВМВ, 2014. – 344.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Особливийвнесок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proofErr w:type="spellStart"/>
            <w:r w:rsidRPr="00E37A98">
              <w:rPr>
                <w:rFonts w:ascii="Times New Roman" w:hAnsi="Times New Roman"/>
                <w:sz w:val="24"/>
                <w:szCs w:val="24"/>
              </w:rPr>
              <w:t>дослідженотеоретичніосновиподатковогонавантаження</w:t>
            </w:r>
            <w:proofErr w:type="spellEnd"/>
            <w:r w:rsidRPr="00E37A98">
              <w:rPr>
                <w:rFonts w:ascii="Times New Roman" w:hAnsi="Times New Roman"/>
                <w:sz w:val="24"/>
                <w:szCs w:val="24"/>
              </w:rPr>
              <w:t>. (0,37 д. а.)</w:t>
            </w:r>
          </w:p>
          <w:p w:rsidR="00C36DF4" w:rsidRPr="00EA235E" w:rsidRDefault="00C36DF4" w:rsidP="008C2F26">
            <w:pPr>
              <w:pStyle w:val="a4"/>
              <w:tabs>
                <w:tab w:val="left" w:pos="851"/>
                <w:tab w:val="left" w:pos="10065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A235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3. Бюджетна система: навчальний посібник / </w:t>
            </w:r>
            <w:r w:rsidRPr="00EA235E">
              <w:rPr>
                <w:rFonts w:ascii="Times New Roman" w:hAnsi="Times New Roman"/>
                <w:sz w:val="24"/>
                <w:szCs w:val="24"/>
              </w:rPr>
              <w:t xml:space="preserve">[Баранова В. Г., Дубовик О. Ю.,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Хомутенко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В. П. та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ед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.]; за ред. </w:t>
            </w:r>
            <w:r w:rsidRPr="00EA235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В. П. </w:t>
            </w:r>
            <w:proofErr w:type="spellStart"/>
            <w:r w:rsidRPr="00EA235E">
              <w:rPr>
                <w:rFonts w:ascii="Times New Roman" w:hAnsi="Times New Roman"/>
                <w:spacing w:val="-5"/>
                <w:sz w:val="24"/>
                <w:szCs w:val="24"/>
              </w:rPr>
              <w:t>Хомутенко</w:t>
            </w:r>
            <w:proofErr w:type="spellEnd"/>
            <w:r w:rsidRPr="00EA235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. – Одеса: </w:t>
            </w:r>
            <w:proofErr w:type="spellStart"/>
            <w:r w:rsidRPr="00EA235E">
              <w:rPr>
                <w:rFonts w:ascii="Times New Roman" w:hAnsi="Times New Roman"/>
                <w:spacing w:val="-5"/>
                <w:sz w:val="24"/>
                <w:szCs w:val="24"/>
              </w:rPr>
              <w:t>Бартєнєва</w:t>
            </w:r>
            <w:proofErr w:type="spellEnd"/>
            <w:r w:rsidRPr="00EA235E">
              <w:rPr>
                <w:rFonts w:ascii="Times New Roman" w:hAnsi="Times New Roman"/>
                <w:spacing w:val="-5"/>
                <w:sz w:val="24"/>
                <w:szCs w:val="24"/>
              </w:rPr>
              <w:t xml:space="preserve">, 2014. – 392 с. </w:t>
            </w:r>
            <w:r w:rsidRPr="00EA235E">
              <w:rPr>
                <w:rFonts w:ascii="Times New Roman" w:hAnsi="Times New Roman"/>
                <w:sz w:val="24"/>
                <w:szCs w:val="24"/>
              </w:rPr>
              <w:t>Особливий внесок: досліджено місце податків в доходах Зведеного бюджету (0,45 д. а.)</w:t>
            </w:r>
          </w:p>
          <w:p w:rsidR="00C36DF4" w:rsidRPr="00EA235E" w:rsidRDefault="00C36DF4" w:rsidP="008C2F26">
            <w:pPr>
              <w:pStyle w:val="a4"/>
              <w:tabs>
                <w:tab w:val="left" w:pos="851"/>
                <w:tab w:val="left" w:pos="10065"/>
                <w:tab w:val="left" w:pos="10205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0"/>
                <w:lang w:val="ru-RU"/>
              </w:rPr>
            </w:pPr>
            <w:r w:rsidRPr="00E37A98">
              <w:rPr>
                <w:rFonts w:ascii="Times New Roman" w:eastAsia="TimesNewRoman,Bold" w:hAnsi="Times New Roman"/>
                <w:bCs/>
                <w:sz w:val="24"/>
                <w:szCs w:val="24"/>
              </w:rPr>
              <w:t xml:space="preserve">4.  Фінанси: </w:t>
            </w:r>
            <w:r w:rsidRPr="00E37A98">
              <w:rPr>
                <w:rFonts w:ascii="Times New Roman" w:eastAsia="TimesNewRoman" w:hAnsi="Times New Roman"/>
                <w:sz w:val="24"/>
                <w:szCs w:val="24"/>
              </w:rPr>
              <w:t xml:space="preserve">Навчальний посібник в 2-х частинах / [ Баранова В.Г., </w:t>
            </w:r>
            <w:proofErr w:type="spellStart"/>
            <w:r w:rsidRPr="00E37A98">
              <w:rPr>
                <w:rFonts w:ascii="Times New Roman" w:eastAsia="TimesNewRoman" w:hAnsi="Times New Roman"/>
                <w:sz w:val="24"/>
                <w:szCs w:val="24"/>
              </w:rPr>
              <w:t>Волохова</w:t>
            </w:r>
            <w:proofErr w:type="spellEnd"/>
            <w:r w:rsidRPr="00E37A98">
              <w:rPr>
                <w:rFonts w:ascii="Times New Roman" w:eastAsia="TimesNewRoman" w:hAnsi="Times New Roman"/>
                <w:sz w:val="24"/>
                <w:szCs w:val="24"/>
              </w:rPr>
              <w:t xml:space="preserve"> І.С., </w:t>
            </w:r>
            <w:proofErr w:type="spellStart"/>
            <w:r w:rsidRPr="00E37A98">
              <w:rPr>
                <w:rFonts w:ascii="Times New Roman" w:eastAsia="TimesNewRoman" w:hAnsi="Times New Roman"/>
                <w:sz w:val="24"/>
                <w:szCs w:val="24"/>
              </w:rPr>
              <w:t>Хомутенко</w:t>
            </w:r>
            <w:proofErr w:type="spellEnd"/>
            <w:r w:rsidRPr="00E37A98">
              <w:rPr>
                <w:rFonts w:ascii="Times New Roman" w:eastAsia="TimesNewRoman" w:hAnsi="Times New Roman"/>
                <w:sz w:val="24"/>
                <w:szCs w:val="24"/>
              </w:rPr>
              <w:t xml:space="preserve"> В.П. та ін.] за </w:t>
            </w:r>
            <w:proofErr w:type="spellStart"/>
            <w:r w:rsidRPr="00E37A98">
              <w:rPr>
                <w:rFonts w:ascii="Times New Roman" w:eastAsia="TimesNewRoman" w:hAnsi="Times New Roman"/>
                <w:sz w:val="24"/>
                <w:szCs w:val="24"/>
              </w:rPr>
              <w:t>заг</w:t>
            </w:r>
            <w:proofErr w:type="spellEnd"/>
            <w:r w:rsidRPr="00E37A98">
              <w:rPr>
                <w:rFonts w:ascii="Times New Roman" w:eastAsia="TimesNewRoman" w:hAnsi="Times New Roman"/>
                <w:sz w:val="24"/>
                <w:szCs w:val="24"/>
              </w:rPr>
              <w:t xml:space="preserve">. ред. </w:t>
            </w:r>
            <w:proofErr w:type="spellStart"/>
            <w:r w:rsidRPr="00E37A98">
              <w:rPr>
                <w:rFonts w:ascii="Times New Roman" w:eastAsia="TimesNewRoman" w:hAnsi="Times New Roman"/>
                <w:sz w:val="24"/>
                <w:szCs w:val="24"/>
              </w:rPr>
              <w:t>Баранової</w:t>
            </w:r>
            <w:proofErr w:type="spellEnd"/>
            <w:r w:rsidRPr="00E37A98">
              <w:rPr>
                <w:rFonts w:ascii="Times New Roman" w:eastAsia="TimesNewRoman" w:hAnsi="Times New Roman"/>
                <w:sz w:val="24"/>
                <w:szCs w:val="24"/>
              </w:rPr>
              <w:t xml:space="preserve"> В.Г. – Одеса: Атлант, 2015. ч.2. – 309с. </w:t>
            </w:r>
            <w:r w:rsidRPr="00EA235E">
              <w:rPr>
                <w:rFonts w:ascii="Times New Roman" w:hAnsi="Times New Roman"/>
                <w:sz w:val="24"/>
                <w:szCs w:val="24"/>
              </w:rPr>
              <w:t>Особливий внесок: досліджено місце податків в доходах Зведеного бюджету (0,3 д. а.)</w:t>
            </w:r>
          </w:p>
        </w:tc>
      </w:tr>
      <w:tr w:rsidR="00C36DF4" w:rsidRPr="00EA235E" w:rsidTr="008C2F26">
        <w:tc>
          <w:tcPr>
            <w:tcW w:w="534" w:type="dxa"/>
          </w:tcPr>
          <w:p w:rsidR="00C36DF4" w:rsidRPr="00E37A98" w:rsidRDefault="00C36DF4" w:rsidP="008C2F26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E37A98">
              <w:rPr>
                <w:lang w:val="uk-UA"/>
              </w:rPr>
              <w:lastRenderedPageBreak/>
              <w:t>14</w:t>
            </w:r>
          </w:p>
        </w:tc>
        <w:tc>
          <w:tcPr>
            <w:tcW w:w="3521" w:type="dxa"/>
          </w:tcPr>
          <w:p w:rsidR="00C36DF4" w:rsidRPr="00E37A98" w:rsidRDefault="00C36DF4" w:rsidP="008C2F26">
            <w:pPr>
              <w:pStyle w:val="a3"/>
              <w:spacing w:before="0" w:beforeAutospacing="0" w:after="0" w:afterAutospacing="0"/>
              <w:jc w:val="both"/>
              <w:rPr>
                <w:color w:val="000000"/>
                <w:shd w:val="clear" w:color="auto" w:fill="FFFFFF"/>
                <w:lang w:val="uk-UA"/>
              </w:rPr>
            </w:pPr>
            <w:r w:rsidRPr="00E37A98">
              <w:rPr>
                <w:color w:val="000000"/>
                <w:shd w:val="clear" w:color="auto" w:fill="FFFFFF"/>
                <w:lang w:val="uk-UA"/>
              </w:rPr>
              <w:t>Наявність виданих навчально-методичних посібників/посібників для самостійної роботи студентів та дистанційного навчання/конспектів лекцій/практикумів/методичних вказівок/рекомендацій загальною кількістю три найменування</w:t>
            </w:r>
          </w:p>
        </w:tc>
        <w:tc>
          <w:tcPr>
            <w:tcW w:w="6118" w:type="dxa"/>
          </w:tcPr>
          <w:p w:rsidR="00C36DF4" w:rsidRPr="00EA235E" w:rsidRDefault="00C36DF4" w:rsidP="008C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 w:rsidRPr="00C36DF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1. Курс лекцій з дисципліни «Фінанси» для іноземних студентів </w:t>
            </w:r>
            <w:r w:rsidRPr="00EA235E">
              <w:rPr>
                <w:rFonts w:ascii="Times New Roman" w:hAnsi="Times New Roman"/>
                <w:sz w:val="24"/>
                <w:szCs w:val="24"/>
                <w:lang w:eastAsia="uk-UA"/>
              </w:rPr>
              <w:t>II</w:t>
            </w:r>
            <w:r w:rsidRPr="00C36DF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- </w:t>
            </w:r>
            <w:r w:rsidRPr="00EA235E">
              <w:rPr>
                <w:rFonts w:ascii="Times New Roman" w:hAnsi="Times New Roman"/>
                <w:sz w:val="24"/>
                <w:szCs w:val="24"/>
                <w:lang w:eastAsia="uk-UA"/>
              </w:rPr>
              <w:t>IV</w:t>
            </w:r>
            <w:r w:rsidRPr="00C36DF4">
              <w:rPr>
                <w:rFonts w:ascii="Times New Roman" w:hAnsi="Times New Roman"/>
                <w:sz w:val="24"/>
                <w:szCs w:val="24"/>
                <w:lang w:val="uk-UA" w:eastAsia="uk-UA"/>
              </w:rPr>
              <w:t xml:space="preserve"> курсу всіх форм навчання (Уклад.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  <w:lang w:eastAsia="uk-UA"/>
              </w:rPr>
              <w:t>Курганська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Е.І., Баранова В.Г.,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  <w:lang w:eastAsia="uk-UA"/>
              </w:rPr>
              <w:t>Веліксар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Т.І.,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  <w:lang w:eastAsia="uk-UA"/>
              </w:rPr>
              <w:t>Богатирьова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  <w:lang w:eastAsia="uk-UA"/>
              </w:rPr>
              <w:t xml:space="preserve"> Є.М. – Одеса: ОНЕУ, ротапринт, 2015 р. – 242 с.)</w:t>
            </w:r>
          </w:p>
          <w:p w:rsidR="00C36DF4" w:rsidRPr="00EA235E" w:rsidRDefault="00C36DF4" w:rsidP="008C2F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235E">
              <w:rPr>
                <w:rFonts w:ascii="Times New Roman" w:hAnsi="Times New Roman"/>
                <w:sz w:val="24"/>
                <w:szCs w:val="24"/>
              </w:rPr>
              <w:t xml:space="preserve">2.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Методичні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вказівки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до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самостійної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роботи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з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дисципліни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Оподаткування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» для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студентів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ІІІ-IV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курсів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всіх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форм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навчання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всіх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спеціальностей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(Є. М.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Богатирьова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, А. В.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Хомутенко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, Д. В.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Твердохлібова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 – Одеса: ОНЕУ, ротапринт, 2017 р. – 39 с.) 1,35 д. а. </w:t>
            </w:r>
          </w:p>
          <w:p w:rsidR="00C36DF4" w:rsidRPr="00EA235E" w:rsidRDefault="00C36DF4" w:rsidP="008C2F26">
            <w:pPr>
              <w:spacing w:after="0" w:line="240" w:lineRule="auto"/>
              <w:jc w:val="both"/>
            </w:pPr>
            <w:r w:rsidRPr="00EA235E">
              <w:rPr>
                <w:rFonts w:ascii="Times New Roman" w:hAnsi="Times New Roman"/>
                <w:sz w:val="24"/>
                <w:szCs w:val="24"/>
              </w:rPr>
              <w:t xml:space="preserve">3. </w:t>
            </w:r>
            <w:proofErr w:type="spellStart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>Індивідуальні</w:t>
            </w:r>
            <w:proofErr w:type="spellEnd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>завдання</w:t>
            </w:r>
            <w:proofErr w:type="spellEnd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до </w:t>
            </w:r>
            <w:proofErr w:type="spellStart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>самостійної</w:t>
            </w:r>
            <w:proofErr w:type="spellEnd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>роботи</w:t>
            </w:r>
            <w:proofErr w:type="spellEnd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>дисципліни</w:t>
            </w:r>
            <w:proofErr w:type="spellEnd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«</w:t>
            </w:r>
            <w:proofErr w:type="spellStart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>Оподаткування</w:t>
            </w:r>
            <w:proofErr w:type="spellEnd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для </w:t>
            </w:r>
            <w:proofErr w:type="spellStart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>студентів</w:t>
            </w:r>
            <w:proofErr w:type="spellEnd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ІІІ-IV </w:t>
            </w:r>
            <w:proofErr w:type="spellStart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>курсів</w:t>
            </w:r>
            <w:proofErr w:type="spellEnd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>всіх</w:t>
            </w:r>
            <w:proofErr w:type="spellEnd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форм </w:t>
            </w:r>
            <w:proofErr w:type="spellStart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>навчання</w:t>
            </w:r>
            <w:proofErr w:type="spellEnd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>всіх</w:t>
            </w:r>
            <w:proofErr w:type="spellEnd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>спеціальностей</w:t>
            </w:r>
            <w:proofErr w:type="spellEnd"/>
            <w:proofErr w:type="gramStart"/>
            <w:r w:rsidRPr="00EA235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EA235E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уклад. Є. М. </w:t>
            </w:r>
            <w:proofErr w:type="spellStart"/>
            <w:r w:rsidRPr="00EA235E">
              <w:rPr>
                <w:rFonts w:ascii="Times New Roman" w:hAnsi="Times New Roman"/>
                <w:sz w:val="24"/>
                <w:szCs w:val="24"/>
              </w:rPr>
              <w:t>Богатирьова</w:t>
            </w:r>
            <w:proofErr w:type="spellEnd"/>
            <w:r w:rsidRPr="00EA235E">
              <w:rPr>
                <w:rFonts w:ascii="Times New Roman" w:hAnsi="Times New Roman"/>
                <w:sz w:val="24"/>
                <w:szCs w:val="24"/>
              </w:rPr>
              <w:t xml:space="preserve">. – Одеса: ОНЕУ, ротапринт, 2017 р. – 52 с.) </w:t>
            </w:r>
          </w:p>
        </w:tc>
      </w:tr>
      <w:tr w:rsidR="00C36DF4" w:rsidRPr="00EA235E" w:rsidTr="008C2F26">
        <w:tc>
          <w:tcPr>
            <w:tcW w:w="4055" w:type="dxa"/>
            <w:gridSpan w:val="2"/>
          </w:tcPr>
          <w:p w:rsidR="00C36DF4" w:rsidRPr="00E37A98" w:rsidRDefault="00C36DF4" w:rsidP="008C2F26">
            <w:pPr>
              <w:pStyle w:val="a3"/>
              <w:spacing w:before="0" w:beforeAutospacing="0" w:after="0" w:afterAutospacing="0"/>
              <w:jc w:val="both"/>
              <w:rPr>
                <w:b/>
                <w:color w:val="000000"/>
                <w:shd w:val="clear" w:color="auto" w:fill="FFFFFF"/>
                <w:lang w:val="uk-UA"/>
              </w:rPr>
            </w:pPr>
            <w:r w:rsidRPr="00E37A98">
              <w:rPr>
                <w:b/>
                <w:color w:val="000000"/>
                <w:shd w:val="clear" w:color="auto" w:fill="FFFFFF"/>
                <w:lang w:val="uk-UA"/>
              </w:rPr>
              <w:t>Усього виконаних умов:</w:t>
            </w:r>
          </w:p>
        </w:tc>
        <w:tc>
          <w:tcPr>
            <w:tcW w:w="6118" w:type="dxa"/>
          </w:tcPr>
          <w:p w:rsidR="00C36DF4" w:rsidRPr="00E37A98" w:rsidRDefault="00C36DF4" w:rsidP="008C2F26">
            <w:pPr>
              <w:pStyle w:val="a3"/>
              <w:spacing w:before="0" w:beforeAutospacing="0" w:after="0" w:afterAutospacing="0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</w:p>
        </w:tc>
      </w:tr>
    </w:tbl>
    <w:p w:rsidR="00EC7AE2" w:rsidRPr="00C36DF4" w:rsidRDefault="00EC7AE2" w:rsidP="00C36DF4">
      <w:bookmarkStart w:id="0" w:name="_GoBack"/>
      <w:bookmarkEnd w:id="0"/>
    </w:p>
    <w:sectPr w:rsidR="00EC7AE2" w:rsidRPr="00C36D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New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70FF"/>
    <w:multiLevelType w:val="hybridMultilevel"/>
    <w:tmpl w:val="D7C2B6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65D2666"/>
    <w:multiLevelType w:val="hybridMultilevel"/>
    <w:tmpl w:val="419449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3AC088A"/>
    <w:multiLevelType w:val="hybridMultilevel"/>
    <w:tmpl w:val="92D695AC"/>
    <w:lvl w:ilvl="0" w:tplc="0419000F">
      <w:start w:val="1"/>
      <w:numFmt w:val="decimal"/>
      <w:lvlText w:val="%1."/>
      <w:lvlJc w:val="left"/>
      <w:pPr>
        <w:tabs>
          <w:tab w:val="num" w:pos="848"/>
        </w:tabs>
        <w:ind w:left="84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1B4ED6"/>
    <w:multiLevelType w:val="multilevel"/>
    <w:tmpl w:val="0A7ECC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 w15:restartNumberingAfterBreak="0">
    <w:nsid w:val="69082985"/>
    <w:multiLevelType w:val="hybridMultilevel"/>
    <w:tmpl w:val="C2CC9E0E"/>
    <w:lvl w:ilvl="0" w:tplc="4A228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hAnsi="Calibri" w:cs="Times New Roman" w:hint="default"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CD918F8"/>
    <w:multiLevelType w:val="hybridMultilevel"/>
    <w:tmpl w:val="606C8390"/>
    <w:lvl w:ilvl="0" w:tplc="B602F792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8FD"/>
    <w:rsid w:val="00030E41"/>
    <w:rsid w:val="000463D1"/>
    <w:rsid w:val="001558FD"/>
    <w:rsid w:val="00A25285"/>
    <w:rsid w:val="00C36DF4"/>
    <w:rsid w:val="00CD3BC7"/>
    <w:rsid w:val="00EC7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BBDE6"/>
  <w15:chartTrackingRefBased/>
  <w15:docId w15:val="{E5F41B1D-4E9C-4239-8FF9-40796D60D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8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1558FD"/>
  </w:style>
  <w:style w:type="character" w:customStyle="1" w:styleId="wmi-callto">
    <w:name w:val="wmi-callto"/>
    <w:basedOn w:val="a0"/>
    <w:uiPriority w:val="99"/>
    <w:rsid w:val="001558FD"/>
  </w:style>
  <w:style w:type="character" w:customStyle="1" w:styleId="A5">
    <w:name w:val="A5"/>
    <w:uiPriority w:val="99"/>
    <w:rsid w:val="00030E41"/>
    <w:rPr>
      <w:b/>
      <w:color w:val="000000"/>
      <w:sz w:val="22"/>
    </w:rPr>
  </w:style>
  <w:style w:type="paragraph" w:styleId="3">
    <w:name w:val="Body Text 3"/>
    <w:basedOn w:val="a"/>
    <w:link w:val="30"/>
    <w:uiPriority w:val="99"/>
    <w:semiHidden/>
    <w:rsid w:val="00A25285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semiHidden/>
    <w:rsid w:val="00A2528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ody Text"/>
    <w:basedOn w:val="a"/>
    <w:link w:val="a6"/>
    <w:uiPriority w:val="99"/>
    <w:semiHidden/>
    <w:rsid w:val="00C36DF4"/>
    <w:pPr>
      <w:spacing w:after="120"/>
    </w:pPr>
    <w:rPr>
      <w:rFonts w:ascii="Calibri" w:eastAsia="Calibri" w:hAnsi="Calibri" w:cs="Times New Roman"/>
      <w:lang w:val="uk-UA"/>
    </w:rPr>
  </w:style>
  <w:style w:type="character" w:customStyle="1" w:styleId="a6">
    <w:name w:val="Основной текст Знак"/>
    <w:basedOn w:val="a0"/>
    <w:link w:val="a4"/>
    <w:uiPriority w:val="99"/>
    <w:semiHidden/>
    <w:rsid w:val="00C36DF4"/>
    <w:rPr>
      <w:rFonts w:ascii="Calibri" w:eastAsia="Calibri" w:hAnsi="Calibri" w:cs="Times New Roman"/>
      <w:lang w:val="uk-UA"/>
    </w:rPr>
  </w:style>
  <w:style w:type="character" w:styleId="a7">
    <w:name w:val="Hyperlink"/>
    <w:basedOn w:val="a0"/>
    <w:uiPriority w:val="99"/>
    <w:semiHidden/>
    <w:rsid w:val="00C36DF4"/>
    <w:rPr>
      <w:rFonts w:cs="Times New Roman"/>
      <w:color w:val="0563C1"/>
      <w:u w:val="single"/>
    </w:rPr>
  </w:style>
  <w:style w:type="paragraph" w:styleId="a8">
    <w:name w:val="List Paragraph"/>
    <w:basedOn w:val="a"/>
    <w:uiPriority w:val="99"/>
    <w:qFormat/>
    <w:rsid w:val="00C36DF4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economy.nayka.com.u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2019-04-16T23:02:00Z</dcterms:created>
  <dcterms:modified xsi:type="dcterms:W3CDTF">2019-04-16T23:02:00Z</dcterms:modified>
</cp:coreProperties>
</file>